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E08" w14:textId="26EDF42F" w:rsidR="005E79A7" w:rsidRPr="00A96196" w:rsidRDefault="005139AE" w:rsidP="00A96196">
      <w:pPr>
        <w:pStyle w:val="PolicySection"/>
        <w:keepNext w:val="0"/>
        <w:widowControl w:val="0"/>
        <w:numPr>
          <w:ilvl w:val="0"/>
          <w:numId w:val="38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A96196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Students who T</w:t>
      </w:r>
      <w:r w:rsidR="005E79A7" w:rsidRPr="00A96196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ransfer with an IEP</w:t>
      </w:r>
      <w:r w:rsidR="00D11DDD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 xml:space="preserve"> </w:t>
      </w:r>
      <w:r w:rsidR="00BF51C8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 xml:space="preserve">during </w:t>
      </w:r>
      <w:r w:rsidR="00D11DDD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the same school year</w:t>
      </w:r>
    </w:p>
    <w:p w14:paraId="1F3E7FC6" w14:textId="77777777" w:rsidR="00A4411C" w:rsidRPr="00E1410A" w:rsidRDefault="00A4411C" w:rsidP="005E79A7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14:paraId="31E270C5" w14:textId="7E4A3483" w:rsidR="00A4411C" w:rsidRDefault="00A4411C" w:rsidP="00A4411C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E1410A">
        <w:rPr>
          <w:b/>
          <w:bCs/>
          <w:i/>
          <w:iCs/>
          <w:color w:val="000000"/>
        </w:rPr>
        <w:t>Texas Transfers</w:t>
      </w:r>
    </w:p>
    <w:p w14:paraId="7FCD7860" w14:textId="18326DE9" w:rsidR="00A4411C" w:rsidRPr="00E1410A" w:rsidRDefault="00A4411C" w:rsidP="00E1410A">
      <w:pPr>
        <w:pStyle w:val="NormalWeb"/>
        <w:spacing w:before="0" w:beforeAutospacing="0" w:after="0" w:afterAutospacing="0"/>
        <w:ind w:left="720"/>
        <w:jc w:val="both"/>
        <w:rPr>
          <w:b/>
          <w:bCs/>
          <w:i/>
          <w:iCs/>
          <w:color w:val="000000"/>
        </w:rPr>
      </w:pPr>
    </w:p>
    <w:p w14:paraId="2D26FA46" w14:textId="5330CD0E" w:rsidR="005E79A7" w:rsidRPr="00BC7766" w:rsidRDefault="005E79A7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C7766">
        <w:rPr>
          <w:color w:val="000000"/>
        </w:rPr>
        <w:t xml:space="preserve">When a student transfers to </w:t>
      </w:r>
      <w:r w:rsidR="003259DC">
        <w:rPr>
          <w:bCs/>
        </w:rPr>
        <w:t>Henry Ford Academy Alameda School for Art + Design Charter School</w:t>
      </w:r>
      <w:r w:rsidRPr="00BC7766">
        <w:rPr>
          <w:color w:val="000000"/>
        </w:rPr>
        <w:t xml:space="preserve"> from another school within Texas, </w:t>
      </w:r>
      <w:r w:rsidR="003259DC">
        <w:rPr>
          <w:bCs/>
        </w:rPr>
        <w:t>Henry Ford Academy Alameda School for Art + Design Charter School</w:t>
      </w:r>
      <w:r w:rsidRPr="00BC7766">
        <w:rPr>
          <w:color w:val="000000"/>
        </w:rPr>
        <w:t xml:space="preserve"> shall provide a free appropriate public education </w:t>
      </w:r>
      <w:r w:rsidR="007365C6" w:rsidRPr="00BC7766">
        <w:rPr>
          <w:color w:val="000000"/>
        </w:rPr>
        <w:t xml:space="preserve">(“FAPE”) </w:t>
      </w:r>
      <w:r w:rsidRPr="00BC7766">
        <w:rPr>
          <w:color w:val="000000"/>
        </w:rPr>
        <w:t xml:space="preserve">to the student. </w:t>
      </w:r>
      <w:r w:rsidR="003259DC">
        <w:rPr>
          <w:bCs/>
        </w:rPr>
        <w:t>Henry Ford Academy Alameda School for Art + Design Charter School</w:t>
      </w:r>
      <w:r w:rsidR="009D3746" w:rsidRPr="00BC7766">
        <w:rPr>
          <w:bCs/>
        </w:rPr>
        <w:t xml:space="preserve"> </w:t>
      </w:r>
      <w:r w:rsidRPr="00BC7766">
        <w:rPr>
          <w:color w:val="000000"/>
        </w:rPr>
        <w:t xml:space="preserve">shall provide comparable services as those described in the </w:t>
      </w:r>
      <w:r w:rsidR="007365C6" w:rsidRPr="00BC7766">
        <w:t>individualized</w:t>
      </w:r>
      <w:r w:rsidR="005922A7" w:rsidRPr="00BC7766">
        <w:t xml:space="preserve"> education program</w:t>
      </w:r>
      <w:r w:rsidR="007365C6" w:rsidRPr="00BC7766">
        <w:rPr>
          <w:color w:val="000000"/>
        </w:rPr>
        <w:t xml:space="preserve"> (“</w:t>
      </w:r>
      <w:r w:rsidRPr="00BC7766">
        <w:rPr>
          <w:color w:val="000000"/>
        </w:rPr>
        <w:t>IEP</w:t>
      </w:r>
      <w:r w:rsidR="007365C6" w:rsidRPr="00BC7766">
        <w:rPr>
          <w:color w:val="000000"/>
        </w:rPr>
        <w:t>”)</w:t>
      </w:r>
      <w:r w:rsidRPr="00BC7766">
        <w:rPr>
          <w:color w:val="000000"/>
        </w:rPr>
        <w:t xml:space="preserve"> the student transferred with until </w:t>
      </w:r>
      <w:r w:rsidR="003259DC">
        <w:rPr>
          <w:bCs/>
        </w:rPr>
        <w:t>Henry Ford Academy Alameda School for Art + Design Charter School</w:t>
      </w:r>
      <w:r w:rsidRPr="00BC7766">
        <w:rPr>
          <w:color w:val="000000"/>
        </w:rPr>
        <w:t xml:space="preserve"> adopts the student’s IEP from the previous school, or develops, adopts</w:t>
      </w:r>
      <w:r w:rsidR="00A4411C" w:rsidRPr="00BC7766">
        <w:rPr>
          <w:color w:val="000000"/>
        </w:rPr>
        <w:t>,</w:t>
      </w:r>
      <w:r w:rsidRPr="00BC7766">
        <w:rPr>
          <w:color w:val="000000"/>
        </w:rPr>
        <w:t xml:space="preserve"> and implements a new IEP.  </w:t>
      </w:r>
    </w:p>
    <w:p w14:paraId="13F1E5B9" w14:textId="4206A121" w:rsidR="00D11DDD" w:rsidRPr="00BC7766" w:rsidRDefault="00D11DDD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3604E4D" w14:textId="1C988C95" w:rsidR="00D11DDD" w:rsidRPr="00BC7766" w:rsidRDefault="00D11DDD" w:rsidP="005E79A7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 w:rsidRPr="00BC7766">
        <w:rPr>
          <w:i/>
          <w:iCs/>
          <w:color w:val="000000"/>
        </w:rPr>
        <w:t>34 CFR 300.323(e); 19 TAC 89.1050(j)(1).</w:t>
      </w:r>
    </w:p>
    <w:p w14:paraId="15E486A0" w14:textId="61AF3C24" w:rsidR="005E79A7" w:rsidRPr="00BC7766" w:rsidRDefault="005E79A7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AA30945" w14:textId="0D5B5291" w:rsidR="00A4411C" w:rsidRPr="00BC7766" w:rsidRDefault="00A4411C" w:rsidP="00A4411C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BC7766">
        <w:rPr>
          <w:b/>
          <w:bCs/>
          <w:i/>
          <w:iCs/>
          <w:color w:val="000000"/>
        </w:rPr>
        <w:t>Out-of-State Transfers</w:t>
      </w:r>
    </w:p>
    <w:p w14:paraId="037B33F6" w14:textId="77777777" w:rsidR="00A4411C" w:rsidRPr="00BC7766" w:rsidRDefault="00A4411C" w:rsidP="00E1410A">
      <w:pPr>
        <w:pStyle w:val="NormalWeb"/>
        <w:spacing w:before="0" w:beforeAutospacing="0" w:after="0" w:afterAutospacing="0"/>
        <w:ind w:left="720"/>
        <w:jc w:val="both"/>
        <w:rPr>
          <w:b/>
          <w:bCs/>
          <w:i/>
          <w:iCs/>
          <w:color w:val="000000"/>
        </w:rPr>
      </w:pPr>
    </w:p>
    <w:p w14:paraId="12F7D200" w14:textId="4B9BF2C5" w:rsidR="00A4411C" w:rsidRPr="00BC7766" w:rsidRDefault="005E79A7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C7766">
        <w:rPr>
          <w:color w:val="000000"/>
        </w:rPr>
        <w:t xml:space="preserve">If the student with a </w:t>
      </w:r>
      <w:proofErr w:type="gramStart"/>
      <w:r w:rsidR="00BC7766" w:rsidRPr="00BC7766">
        <w:rPr>
          <w:color w:val="000000"/>
        </w:rPr>
        <w:t>disability transfer</w:t>
      </w:r>
      <w:r w:rsidR="00BC7766">
        <w:rPr>
          <w:color w:val="000000"/>
        </w:rPr>
        <w:t>s</w:t>
      </w:r>
      <w:proofErr w:type="gramEnd"/>
      <w:r w:rsidRPr="00BC7766">
        <w:rPr>
          <w:color w:val="000000"/>
        </w:rPr>
        <w:t xml:space="preserve"> to </w:t>
      </w:r>
      <w:r w:rsidR="003259DC">
        <w:rPr>
          <w:bCs/>
        </w:rPr>
        <w:t>Henry Ford Academy Alameda School for Art + Design Charter School</w:t>
      </w:r>
      <w:r w:rsidR="00A4411C" w:rsidRPr="00BC7766">
        <w:rPr>
          <w:color w:val="000000"/>
        </w:rPr>
        <w:t xml:space="preserve"> </w:t>
      </w:r>
      <w:r w:rsidRPr="00BC7766">
        <w:rPr>
          <w:color w:val="000000"/>
        </w:rPr>
        <w:t xml:space="preserve">from a school outside of Texas, </w:t>
      </w:r>
      <w:r w:rsidR="003259DC">
        <w:rPr>
          <w:bCs/>
        </w:rPr>
        <w:t>Henry Ford Academy Alameda School for Art + Design Charter School</w:t>
      </w:r>
      <w:r w:rsidRPr="00BC7766">
        <w:rPr>
          <w:color w:val="000000"/>
        </w:rPr>
        <w:t xml:space="preserve"> shall provide the student with FAPE, including comparable services, until </w:t>
      </w:r>
      <w:r w:rsidR="003259DC">
        <w:rPr>
          <w:bCs/>
        </w:rPr>
        <w:t>Henry Ford Academy Alameda School for Art + Design Charter School</w:t>
      </w:r>
      <w:r w:rsidRPr="00BC7766">
        <w:rPr>
          <w:color w:val="000000"/>
        </w:rPr>
        <w:t xml:space="preserve"> conducts an evaluation and develops, adopts, and implements a new IEP.</w:t>
      </w:r>
    </w:p>
    <w:p w14:paraId="514FAB42" w14:textId="77777777" w:rsidR="005E79A7" w:rsidRPr="00BC7766" w:rsidRDefault="005E79A7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8A27982" w14:textId="34031EB7" w:rsidR="005E79A7" w:rsidRPr="00BC7766" w:rsidRDefault="005E79A7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C7766">
        <w:rPr>
          <w:color w:val="000000"/>
        </w:rPr>
        <w:t xml:space="preserve">A new IEP must be implemented within 30 school days from the date the student is verified as being a student eligible for special education services. </w:t>
      </w:r>
    </w:p>
    <w:p w14:paraId="76BE2041" w14:textId="76E857C8" w:rsidR="00D11DDD" w:rsidRPr="00BC7766" w:rsidRDefault="00D11DDD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A7C871F" w14:textId="2D329F11" w:rsidR="00D11DDD" w:rsidRPr="00BC7766" w:rsidRDefault="00D11DDD" w:rsidP="005E79A7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 w:rsidRPr="00BC7766">
        <w:rPr>
          <w:i/>
          <w:iCs/>
          <w:color w:val="000000"/>
        </w:rPr>
        <w:t>34 CFR 300.323(f); 19 TAC 89.1050(j)(2).</w:t>
      </w:r>
    </w:p>
    <w:p w14:paraId="7869E62E" w14:textId="77777777" w:rsidR="005E79A7" w:rsidRPr="00BC7766" w:rsidRDefault="005E79A7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14924D9" w14:textId="787E84C7" w:rsidR="00A4411C" w:rsidRPr="00BC7766" w:rsidRDefault="005E79A7" w:rsidP="005E79A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C7766">
        <w:rPr>
          <w:color w:val="000000"/>
        </w:rPr>
        <w:t xml:space="preserve">If a student transfers from </w:t>
      </w:r>
      <w:r w:rsidR="003259DC">
        <w:rPr>
          <w:bCs/>
        </w:rPr>
        <w:t>Henry Ford Academy Alameda School for Art + Design Charter School</w:t>
      </w:r>
      <w:r w:rsidRPr="00BC7766">
        <w:rPr>
          <w:color w:val="000000"/>
        </w:rPr>
        <w:t xml:space="preserve">, </w:t>
      </w:r>
      <w:r w:rsidR="003259DC">
        <w:rPr>
          <w:bCs/>
        </w:rPr>
        <w:t>Henry Ford Academy Alameda School for Art + Design Charter School</w:t>
      </w:r>
      <w:r w:rsidRPr="00BC7766">
        <w:rPr>
          <w:color w:val="000000"/>
        </w:rPr>
        <w:t xml:space="preserve"> will furnish the student’s special education records to the stud</w:t>
      </w:r>
      <w:r w:rsidR="00AE0734" w:rsidRPr="00BC7766">
        <w:rPr>
          <w:color w:val="000000"/>
        </w:rPr>
        <w:t>ent’s new school not later than the 10</w:t>
      </w:r>
      <w:r w:rsidR="00DD28BD" w:rsidRPr="00BC7766">
        <w:rPr>
          <w:color w:val="000000"/>
        </w:rPr>
        <w:t xml:space="preserve">th </w:t>
      </w:r>
      <w:r w:rsidR="00AE0734" w:rsidRPr="00BC7766">
        <w:rPr>
          <w:color w:val="000000"/>
        </w:rPr>
        <w:t xml:space="preserve">working day after the date a request for the information is received by </w:t>
      </w:r>
      <w:r w:rsidR="003259DC">
        <w:rPr>
          <w:bCs/>
        </w:rPr>
        <w:t>Henry Ford Academy Alameda School for Art + Design Charter School</w:t>
      </w:r>
      <w:r w:rsidRPr="00BC7766">
        <w:rPr>
          <w:color w:val="000000"/>
        </w:rPr>
        <w:t xml:space="preserve">. </w:t>
      </w:r>
    </w:p>
    <w:p w14:paraId="41864576" w14:textId="77777777" w:rsidR="00A4411C" w:rsidRPr="00BC7766" w:rsidRDefault="00A4411C" w:rsidP="005E79A7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62F66F7F" w14:textId="3583D4C8" w:rsidR="005E79A7" w:rsidRPr="00BC7766" w:rsidRDefault="005E79A7" w:rsidP="005E79A7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 w:rsidRPr="00BC7766">
        <w:rPr>
          <w:i/>
          <w:iCs/>
          <w:color w:val="000000"/>
        </w:rPr>
        <w:t>19 TAC 89.1050</w:t>
      </w:r>
      <w:r w:rsidR="000F3CCA" w:rsidRPr="00BC7766">
        <w:rPr>
          <w:i/>
          <w:iCs/>
          <w:color w:val="000000"/>
        </w:rPr>
        <w:t>(j)(3)</w:t>
      </w:r>
      <w:r w:rsidR="00A4411C" w:rsidRPr="00BC7766">
        <w:rPr>
          <w:i/>
          <w:iCs/>
          <w:color w:val="000000"/>
        </w:rPr>
        <w:t>.</w:t>
      </w:r>
    </w:p>
    <w:p w14:paraId="1D86D0F4" w14:textId="580AE161" w:rsidR="00D11DDD" w:rsidRPr="00BC7766" w:rsidRDefault="00D11DDD" w:rsidP="005E79A7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0C007514" w14:textId="6264CD41" w:rsidR="00D11DDD" w:rsidRPr="00BC7766" w:rsidRDefault="00D11DDD" w:rsidP="00D11DDD">
      <w:pPr>
        <w:pStyle w:val="PolicySection"/>
        <w:keepNext w:val="0"/>
        <w:widowControl w:val="0"/>
        <w:numPr>
          <w:ilvl w:val="0"/>
          <w:numId w:val="38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BC7766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Students who Transfer with an IEP during the summer</w:t>
      </w:r>
    </w:p>
    <w:p w14:paraId="50233265" w14:textId="7151293A" w:rsidR="00D11DDD" w:rsidRPr="00BC7766" w:rsidRDefault="00D11DDD" w:rsidP="00BF51C8">
      <w:pPr>
        <w:spacing w:after="0"/>
      </w:pPr>
    </w:p>
    <w:p w14:paraId="51A77C6C" w14:textId="795C2943" w:rsidR="00D11DDD" w:rsidRPr="00BC7766" w:rsidRDefault="00BF51C8" w:rsidP="00BF5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766">
        <w:rPr>
          <w:rFonts w:ascii="Times New Roman" w:hAnsi="Times New Roman" w:cs="Times New Roman"/>
          <w:sz w:val="24"/>
          <w:szCs w:val="24"/>
        </w:rPr>
        <w:t>A student with a disability who has an IEP in place from a previous in- or out-of-state LEA and who enrolls in a new LEA during the summer is not considered a transfer student for the purposes of 34 CFR 300.323(e) or (f) and corresponding state law and/or regulations.</w:t>
      </w:r>
    </w:p>
    <w:p w14:paraId="4E73C7C9" w14:textId="4AC4582A" w:rsidR="00BF51C8" w:rsidRPr="00BC7766" w:rsidRDefault="00BF51C8" w:rsidP="00BF5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EC7DF" w14:textId="77777777" w:rsidR="007B4318" w:rsidRDefault="007B4318" w:rsidP="00BF51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71D8B" w14:textId="7459B62D" w:rsidR="00BF51C8" w:rsidRPr="00BC7766" w:rsidRDefault="00BF51C8" w:rsidP="00BF51C8">
      <w:pPr>
        <w:jc w:val="both"/>
        <w:rPr>
          <w:rFonts w:ascii="Times New Roman" w:hAnsi="Times New Roman" w:cs="Times New Roman"/>
          <w:sz w:val="24"/>
          <w:szCs w:val="24"/>
        </w:rPr>
      </w:pPr>
      <w:r w:rsidRPr="00BC7766">
        <w:rPr>
          <w:rFonts w:ascii="Times New Roman" w:hAnsi="Times New Roman" w:cs="Times New Roman"/>
          <w:sz w:val="24"/>
          <w:szCs w:val="24"/>
        </w:rPr>
        <w:lastRenderedPageBreak/>
        <w:t>The new LEA must; (1) implement the IEP from the previous LEA in full on the first day of class of the new school year; or (2) must convene an ARD committee meeting during the summer to revise the student's IEP for implementation on the first day of class of the new school year.</w:t>
      </w:r>
    </w:p>
    <w:p w14:paraId="4F5B096F" w14:textId="11448EF1" w:rsidR="00BF51C8" w:rsidRDefault="00BF51C8" w:rsidP="00BF51C8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 w:rsidRPr="00BC7766">
        <w:rPr>
          <w:i/>
          <w:iCs/>
          <w:color w:val="000000"/>
        </w:rPr>
        <w:t>19 TAC 89.1050(j)(4).</w:t>
      </w:r>
    </w:p>
    <w:p w14:paraId="34751DAE" w14:textId="77777777" w:rsidR="00D11DDD" w:rsidRPr="00E1410A" w:rsidRDefault="00D11DDD" w:rsidP="005E79A7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498B73CD" w14:textId="77777777" w:rsidR="007148C8" w:rsidRPr="00A96196" w:rsidRDefault="007148C8" w:rsidP="005E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48C8" w:rsidRPr="00A96196" w:rsidSect="00A067C6">
      <w:headerReference w:type="default" r:id="rId7"/>
      <w:footerReference w:type="default" r:id="rId8"/>
      <w:pgSz w:w="12240" w:h="15840" w:code="1"/>
      <w:pgMar w:top="180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5D0F" w14:textId="77777777" w:rsidR="005F79E9" w:rsidRDefault="005F79E9" w:rsidP="004052A2">
      <w:pPr>
        <w:spacing w:after="0" w:line="240" w:lineRule="auto"/>
      </w:pPr>
      <w:r>
        <w:separator/>
      </w:r>
    </w:p>
  </w:endnote>
  <w:endnote w:type="continuationSeparator" w:id="0">
    <w:p w14:paraId="072EB4BD" w14:textId="77777777" w:rsidR="005F79E9" w:rsidRDefault="005F79E9" w:rsidP="0040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48"/>
      <w:gridCol w:w="956"/>
      <w:gridCol w:w="3168"/>
    </w:tblGrid>
    <w:tr w:rsidR="008C4914" w:rsidRPr="00A96196" w14:paraId="2CEA36AC" w14:textId="77777777" w:rsidTr="00A067C6">
      <w:trPr>
        <w:cantSplit/>
      </w:trPr>
      <w:tc>
        <w:tcPr>
          <w:tcW w:w="4948" w:type="dxa"/>
        </w:tcPr>
        <w:p w14:paraId="662A0C51" w14:textId="2ABEFB84" w:rsidR="008C4914" w:rsidRPr="00A96196" w:rsidRDefault="00A067C6" w:rsidP="00A9619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BOARD ADOPTED</w:t>
          </w:r>
          <w:r w:rsidR="008C4914" w:rsidRPr="00A96196">
            <w:rPr>
              <w:rFonts w:ascii="Times New Roman" w:hAnsi="Times New Roman" w:cs="Times New Roman"/>
              <w:sz w:val="20"/>
              <w:szCs w:val="20"/>
            </w:rPr>
            <w:t>:</w:t>
          </w:r>
          <w:r w:rsidR="007E1E70" w:rsidRPr="00A9619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7B4318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956" w:type="dxa"/>
        </w:tcPr>
        <w:p w14:paraId="76275C69" w14:textId="77777777" w:rsidR="008C4914" w:rsidRPr="00A96196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5F1111F1" w14:textId="65CEE553" w:rsidR="008C4914" w:rsidRPr="00A96196" w:rsidRDefault="008C4914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9619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6196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96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D28B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9619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96196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9619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6196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9619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D28B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9619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8C4914" w:rsidRPr="00A96196" w14:paraId="6FED865F" w14:textId="77777777" w:rsidTr="00A067C6">
      <w:trPr>
        <w:cantSplit/>
      </w:trPr>
      <w:tc>
        <w:tcPr>
          <w:tcW w:w="4948" w:type="dxa"/>
        </w:tcPr>
        <w:p w14:paraId="30404272" w14:textId="3673F900" w:rsidR="008C4914" w:rsidRPr="00A96196" w:rsidRDefault="008C4914" w:rsidP="009665C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956" w:type="dxa"/>
        </w:tcPr>
        <w:p w14:paraId="2C41E0B6" w14:textId="77777777" w:rsidR="008C4914" w:rsidRPr="00A96196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76568306" w14:textId="77777777" w:rsidR="008C4914" w:rsidRPr="00A96196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C4914" w:rsidRPr="00A96196" w14:paraId="28E1C815" w14:textId="77777777" w:rsidTr="00A067C6">
      <w:trPr>
        <w:cantSplit/>
      </w:trPr>
      <w:tc>
        <w:tcPr>
          <w:tcW w:w="4948" w:type="dxa"/>
        </w:tcPr>
        <w:p w14:paraId="09BF1195" w14:textId="25CECD14" w:rsidR="008C4914" w:rsidRDefault="00D947D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© </w:t>
          </w:r>
          <w:r w:rsidR="00773A1E">
            <w:rPr>
              <w:rFonts w:ascii="Times New Roman" w:hAnsi="Times New Roman" w:cs="Times New Roman"/>
              <w:sz w:val="20"/>
              <w:szCs w:val="20"/>
            </w:rPr>
            <w:t>May 2</w:t>
          </w:r>
          <w:r w:rsidR="00A067C6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proofErr w:type="gramStart"/>
          <w:r w:rsidR="00A067C6">
            <w:rPr>
              <w:rFonts w:ascii="Times New Roman" w:hAnsi="Times New Roman" w:cs="Times New Roman"/>
              <w:sz w:val="20"/>
              <w:szCs w:val="20"/>
            </w:rPr>
            <w:t>2022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0648DAD5" w14:textId="0AFB2D5E" w:rsidR="00D947DC" w:rsidRPr="00A96196" w:rsidRDefault="00D947D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All rights reserved.</w:t>
          </w:r>
          <w:r>
            <w:rPr>
              <w:noProof/>
            </w:rPr>
            <w:t xml:space="preserve"> </w:t>
          </w:r>
        </w:p>
      </w:tc>
      <w:tc>
        <w:tcPr>
          <w:tcW w:w="956" w:type="dxa"/>
        </w:tcPr>
        <w:p w14:paraId="33FFDBA5" w14:textId="68920E64" w:rsidR="008C4914" w:rsidRPr="00A96196" w:rsidRDefault="00D947D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168" w:type="dxa"/>
        </w:tcPr>
        <w:p w14:paraId="799A209B" w14:textId="6108374D" w:rsidR="008C4914" w:rsidRPr="00A96196" w:rsidRDefault="00D947DC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5F37A89" wp14:editId="6DD03BC6">
                <wp:simplePos x="0" y="0"/>
                <wp:positionH relativeFrom="column">
                  <wp:posOffset>1188730</wp:posOffset>
                </wp:positionH>
                <wp:positionV relativeFrom="paragraph">
                  <wp:posOffset>2755</wp:posOffset>
                </wp:positionV>
                <wp:extent cx="868680" cy="310896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C58526" w14:textId="1AF16790" w:rsidR="008C4914" w:rsidRPr="00CC1CF7" w:rsidRDefault="008C4914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079A" w14:textId="77777777" w:rsidR="005F79E9" w:rsidRDefault="005F79E9" w:rsidP="004052A2">
      <w:pPr>
        <w:spacing w:after="0" w:line="240" w:lineRule="auto"/>
      </w:pPr>
      <w:r>
        <w:separator/>
      </w:r>
    </w:p>
  </w:footnote>
  <w:footnote w:type="continuationSeparator" w:id="0">
    <w:p w14:paraId="2FF1DEAE" w14:textId="77777777" w:rsidR="005F79E9" w:rsidRDefault="005F79E9" w:rsidP="0040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8C4914" w:rsidRPr="00A96196" w14:paraId="32E0E722" w14:textId="77777777">
      <w:tc>
        <w:tcPr>
          <w:tcW w:w="7488" w:type="dxa"/>
        </w:tcPr>
        <w:p w14:paraId="7F24C7BC" w14:textId="6F58774A" w:rsidR="008C4914" w:rsidRPr="00BC7766" w:rsidRDefault="003259DC" w:rsidP="00F74F8B">
          <w:pPr>
            <w:pStyle w:val="Head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H</w:t>
          </w:r>
          <w:r w:rsidR="007B4318">
            <w:rPr>
              <w:rFonts w:ascii="Times New Roman" w:hAnsi="Times New Roman" w:cs="Times New Roman"/>
              <w:b/>
              <w:bCs/>
              <w:sz w:val="24"/>
              <w:szCs w:val="24"/>
            </w:rPr>
            <w:t>ENRY FORD LEARNING INSITUTE</w:t>
          </w:r>
          <w:r w:rsidR="008C4914" w:rsidRPr="00BC776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BOARD POLICY MANUAL</w:t>
          </w:r>
        </w:p>
        <w:p w14:paraId="5EE2EBC8" w14:textId="11743DEC" w:rsidR="00764EA0" w:rsidRPr="00BC7766" w:rsidRDefault="00566D26" w:rsidP="00F74F8B">
          <w:pPr>
            <w:pStyle w:val="Head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BC7766">
            <w:rPr>
              <w:rFonts w:ascii="Times New Roman" w:hAnsi="Times New Roman" w:cs="Times New Roman"/>
              <w:bCs/>
              <w:sz w:val="24"/>
              <w:szCs w:val="24"/>
            </w:rPr>
            <w:t xml:space="preserve">POLICY GROUP 6 - </w:t>
          </w:r>
          <w:r w:rsidR="00764EA0" w:rsidRPr="00BC7766">
            <w:rPr>
              <w:rFonts w:ascii="Times New Roman" w:hAnsi="Times New Roman" w:cs="Times New Roman"/>
              <w:bCs/>
              <w:sz w:val="24"/>
              <w:szCs w:val="24"/>
            </w:rPr>
            <w:t>SPECIAL EDUCATION</w:t>
          </w:r>
        </w:p>
      </w:tc>
      <w:tc>
        <w:tcPr>
          <w:tcW w:w="1872" w:type="dxa"/>
        </w:tcPr>
        <w:p w14:paraId="427C3A99" w14:textId="087053C8" w:rsidR="008C4914" w:rsidRPr="00A96196" w:rsidRDefault="00566D26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BC7766">
            <w:rPr>
              <w:rFonts w:ascii="Times New Roman" w:hAnsi="Times New Roman" w:cs="Times New Roman"/>
              <w:sz w:val="24"/>
              <w:szCs w:val="24"/>
            </w:rPr>
            <w:t>PG-6.</w:t>
          </w:r>
          <w:r w:rsidR="008006EE" w:rsidRPr="00BC7766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</w:tr>
    <w:tr w:rsidR="008C4914" w:rsidRPr="00A96196" w14:paraId="1DFF2FD1" w14:textId="77777777">
      <w:tc>
        <w:tcPr>
          <w:tcW w:w="7488" w:type="dxa"/>
        </w:tcPr>
        <w:p w14:paraId="790FDE3D" w14:textId="5407F311" w:rsidR="008C4914" w:rsidRPr="00A96196" w:rsidRDefault="005E79A7" w:rsidP="00BD4E6D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A96196">
            <w:rPr>
              <w:rFonts w:ascii="Times New Roman" w:hAnsi="Times New Roman" w:cs="Times New Roman"/>
              <w:sz w:val="24"/>
              <w:szCs w:val="24"/>
            </w:rPr>
            <w:t>CHILDREN WHO TRANSFER</w:t>
          </w:r>
        </w:p>
      </w:tc>
      <w:tc>
        <w:tcPr>
          <w:tcW w:w="1872" w:type="dxa"/>
        </w:tcPr>
        <w:p w14:paraId="70CDB0A9" w14:textId="77777777" w:rsidR="008C4914" w:rsidRPr="00A96196" w:rsidRDefault="008C49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8C4914" w:rsidRPr="00A96196" w14:paraId="43A7C9F3" w14:textId="77777777">
      <w:tc>
        <w:tcPr>
          <w:tcW w:w="7488" w:type="dxa"/>
        </w:tcPr>
        <w:p w14:paraId="61DA3878" w14:textId="09EEB066" w:rsidR="008C4914" w:rsidRPr="00A96196" w:rsidRDefault="008C4914" w:rsidP="00812B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72" w:type="dxa"/>
        </w:tcPr>
        <w:p w14:paraId="0BB541BE" w14:textId="24F1E33E" w:rsidR="008C4914" w:rsidRPr="00A96196" w:rsidRDefault="008C4914" w:rsidP="00BD4E6D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6FB4466" w14:textId="77777777" w:rsidR="008C4914" w:rsidRDefault="008C4914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F22"/>
    <w:multiLevelType w:val="hybridMultilevel"/>
    <w:tmpl w:val="16DA1CF4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2E7"/>
    <w:multiLevelType w:val="hybridMultilevel"/>
    <w:tmpl w:val="FADC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C2C"/>
    <w:multiLevelType w:val="hybridMultilevel"/>
    <w:tmpl w:val="BB40F686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85F36"/>
    <w:multiLevelType w:val="hybridMultilevel"/>
    <w:tmpl w:val="0B72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DA3"/>
    <w:multiLevelType w:val="hybridMultilevel"/>
    <w:tmpl w:val="5CA221DA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563"/>
    <w:multiLevelType w:val="hybridMultilevel"/>
    <w:tmpl w:val="C0E48526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2F3B"/>
    <w:multiLevelType w:val="hybridMultilevel"/>
    <w:tmpl w:val="AE22E358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358C6"/>
    <w:multiLevelType w:val="hybridMultilevel"/>
    <w:tmpl w:val="E932DD80"/>
    <w:lvl w:ilvl="0" w:tplc="43965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4CA4981"/>
    <w:multiLevelType w:val="multilevel"/>
    <w:tmpl w:val="E494C75E"/>
    <w:lvl w:ilvl="0">
      <w:start w:val="1"/>
      <w:numFmt w:val="decimal"/>
      <w:suff w:val="space"/>
      <w:lvlText w:val="Sec. 6.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391727"/>
    <w:multiLevelType w:val="hybridMultilevel"/>
    <w:tmpl w:val="EF564B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A91122"/>
    <w:multiLevelType w:val="hybridMultilevel"/>
    <w:tmpl w:val="EC62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0F94"/>
    <w:multiLevelType w:val="hybridMultilevel"/>
    <w:tmpl w:val="BE0C79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23B74"/>
    <w:multiLevelType w:val="hybridMultilevel"/>
    <w:tmpl w:val="2C3A1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6514E7"/>
    <w:multiLevelType w:val="hybridMultilevel"/>
    <w:tmpl w:val="1958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73D26"/>
    <w:multiLevelType w:val="hybridMultilevel"/>
    <w:tmpl w:val="42D0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B5701"/>
    <w:multiLevelType w:val="hybridMultilevel"/>
    <w:tmpl w:val="04BAA528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E75E4"/>
    <w:multiLevelType w:val="hybridMultilevel"/>
    <w:tmpl w:val="1CD69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32B1B"/>
    <w:multiLevelType w:val="hybridMultilevel"/>
    <w:tmpl w:val="696CB70A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B000BB"/>
    <w:multiLevelType w:val="multilevel"/>
    <w:tmpl w:val="E12041AE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21" w15:restartNumberingAfterBreak="0">
    <w:nsid w:val="3C8E4208"/>
    <w:multiLevelType w:val="hybridMultilevel"/>
    <w:tmpl w:val="BA6A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E3E11"/>
    <w:multiLevelType w:val="hybridMultilevel"/>
    <w:tmpl w:val="AA565810"/>
    <w:lvl w:ilvl="0" w:tplc="9C6E9D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8913B4"/>
    <w:multiLevelType w:val="hybridMultilevel"/>
    <w:tmpl w:val="48182392"/>
    <w:lvl w:ilvl="0" w:tplc="9C6E9D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A02ECD"/>
    <w:multiLevelType w:val="hybridMultilevel"/>
    <w:tmpl w:val="66900494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340B4"/>
    <w:multiLevelType w:val="hybridMultilevel"/>
    <w:tmpl w:val="0D2C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055D7"/>
    <w:multiLevelType w:val="hybridMultilevel"/>
    <w:tmpl w:val="A29232AC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AD6B2E"/>
    <w:multiLevelType w:val="hybridMultilevel"/>
    <w:tmpl w:val="16A8B3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2D660D"/>
    <w:multiLevelType w:val="hybridMultilevel"/>
    <w:tmpl w:val="8B3849A2"/>
    <w:lvl w:ilvl="0" w:tplc="4396503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26AE2"/>
    <w:multiLevelType w:val="hybridMultilevel"/>
    <w:tmpl w:val="2B7466E6"/>
    <w:lvl w:ilvl="0" w:tplc="FDF06C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536B"/>
    <w:multiLevelType w:val="hybridMultilevel"/>
    <w:tmpl w:val="07300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E2DBE"/>
    <w:multiLevelType w:val="hybridMultilevel"/>
    <w:tmpl w:val="08EE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C7E79"/>
    <w:multiLevelType w:val="hybridMultilevel"/>
    <w:tmpl w:val="584E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2713D"/>
    <w:multiLevelType w:val="hybridMultilevel"/>
    <w:tmpl w:val="828EF814"/>
    <w:lvl w:ilvl="0" w:tplc="329CFD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47747"/>
    <w:multiLevelType w:val="hybridMultilevel"/>
    <w:tmpl w:val="4A3A2072"/>
    <w:lvl w:ilvl="0" w:tplc="A94C4D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B1387C"/>
    <w:multiLevelType w:val="hybridMultilevel"/>
    <w:tmpl w:val="48D0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00944"/>
    <w:multiLevelType w:val="multilevel"/>
    <w:tmpl w:val="9D3E00A4"/>
    <w:lvl w:ilvl="0">
      <w:start w:val="1"/>
      <w:numFmt w:val="decimal"/>
      <w:suff w:val="space"/>
      <w:lvlText w:val="Sec. 6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423F2"/>
    <w:multiLevelType w:val="hybridMultilevel"/>
    <w:tmpl w:val="5DBEB83A"/>
    <w:lvl w:ilvl="0" w:tplc="E3B4FE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AD4DC1"/>
    <w:multiLevelType w:val="hybridMultilevel"/>
    <w:tmpl w:val="64A0B908"/>
    <w:lvl w:ilvl="0" w:tplc="386A9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A83"/>
    <w:multiLevelType w:val="hybridMultilevel"/>
    <w:tmpl w:val="B16E5F3A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137E61"/>
    <w:multiLevelType w:val="hybridMultilevel"/>
    <w:tmpl w:val="A772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B7BE6"/>
    <w:multiLevelType w:val="hybridMultilevel"/>
    <w:tmpl w:val="E9227730"/>
    <w:lvl w:ilvl="0" w:tplc="E3B4FE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422210">
    <w:abstractNumId w:val="8"/>
  </w:num>
  <w:num w:numId="2" w16cid:durableId="509414276">
    <w:abstractNumId w:val="20"/>
  </w:num>
  <w:num w:numId="3" w16cid:durableId="1197499897">
    <w:abstractNumId w:val="40"/>
  </w:num>
  <w:num w:numId="4" w16cid:durableId="667443694">
    <w:abstractNumId w:val="39"/>
  </w:num>
  <w:num w:numId="5" w16cid:durableId="1812865819">
    <w:abstractNumId w:val="23"/>
  </w:num>
  <w:num w:numId="6" w16cid:durableId="1163857659">
    <w:abstractNumId w:val="24"/>
  </w:num>
  <w:num w:numId="7" w16cid:durableId="57821794">
    <w:abstractNumId w:val="16"/>
  </w:num>
  <w:num w:numId="8" w16cid:durableId="254477370">
    <w:abstractNumId w:val="5"/>
  </w:num>
  <w:num w:numId="9" w16cid:durableId="1247569288">
    <w:abstractNumId w:val="22"/>
  </w:num>
  <w:num w:numId="10" w16cid:durableId="948437983">
    <w:abstractNumId w:val="17"/>
  </w:num>
  <w:num w:numId="11" w16cid:durableId="1813714776">
    <w:abstractNumId w:val="30"/>
  </w:num>
  <w:num w:numId="12" w16cid:durableId="1861894393">
    <w:abstractNumId w:val="32"/>
  </w:num>
  <w:num w:numId="13" w16cid:durableId="67384157">
    <w:abstractNumId w:val="35"/>
  </w:num>
  <w:num w:numId="14" w16cid:durableId="230114941">
    <w:abstractNumId w:val="11"/>
  </w:num>
  <w:num w:numId="15" w16cid:durableId="1045642928">
    <w:abstractNumId w:val="33"/>
  </w:num>
  <w:num w:numId="16" w16cid:durableId="770319865">
    <w:abstractNumId w:val="14"/>
  </w:num>
  <w:num w:numId="17" w16cid:durableId="1970015724">
    <w:abstractNumId w:val="15"/>
  </w:num>
  <w:num w:numId="18" w16cid:durableId="1838688070">
    <w:abstractNumId w:val="7"/>
  </w:num>
  <w:num w:numId="19" w16cid:durableId="2140413574">
    <w:abstractNumId w:val="28"/>
  </w:num>
  <w:num w:numId="20" w16cid:durableId="726028739">
    <w:abstractNumId w:val="6"/>
  </w:num>
  <w:num w:numId="21" w16cid:durableId="1613901749">
    <w:abstractNumId w:val="0"/>
  </w:num>
  <w:num w:numId="22" w16cid:durableId="664865384">
    <w:abstractNumId w:val="4"/>
  </w:num>
  <w:num w:numId="23" w16cid:durableId="1779324855">
    <w:abstractNumId w:val="34"/>
  </w:num>
  <w:num w:numId="24" w16cid:durableId="1743091649">
    <w:abstractNumId w:val="27"/>
  </w:num>
  <w:num w:numId="25" w16cid:durableId="412119509">
    <w:abstractNumId w:val="2"/>
  </w:num>
  <w:num w:numId="26" w16cid:durableId="1125269251">
    <w:abstractNumId w:val="41"/>
  </w:num>
  <w:num w:numId="27" w16cid:durableId="323053332">
    <w:abstractNumId w:val="18"/>
  </w:num>
  <w:num w:numId="28" w16cid:durableId="1051208">
    <w:abstractNumId w:val="37"/>
  </w:num>
  <w:num w:numId="29" w16cid:durableId="1148279026">
    <w:abstractNumId w:val="26"/>
  </w:num>
  <w:num w:numId="30" w16cid:durableId="1528324953">
    <w:abstractNumId w:val="21"/>
  </w:num>
  <w:num w:numId="31" w16cid:durableId="571350453">
    <w:abstractNumId w:val="1"/>
  </w:num>
  <w:num w:numId="32" w16cid:durableId="976256051">
    <w:abstractNumId w:val="31"/>
  </w:num>
  <w:num w:numId="33" w16cid:durableId="1506046717">
    <w:abstractNumId w:val="12"/>
  </w:num>
  <w:num w:numId="34" w16cid:durableId="1675497983">
    <w:abstractNumId w:val="13"/>
  </w:num>
  <w:num w:numId="35" w16cid:durableId="1559320620">
    <w:abstractNumId w:val="25"/>
  </w:num>
  <w:num w:numId="36" w16cid:durableId="1391221726">
    <w:abstractNumId w:val="10"/>
  </w:num>
  <w:num w:numId="37" w16cid:durableId="397214982">
    <w:abstractNumId w:val="38"/>
  </w:num>
  <w:num w:numId="38" w16cid:durableId="2140875867">
    <w:abstractNumId w:val="19"/>
  </w:num>
  <w:num w:numId="39" w16cid:durableId="1729718959">
    <w:abstractNumId w:val="36"/>
  </w:num>
  <w:num w:numId="40" w16cid:durableId="1498615862">
    <w:abstractNumId w:val="9"/>
  </w:num>
  <w:num w:numId="41" w16cid:durableId="1981298095">
    <w:abstractNumId w:val="3"/>
  </w:num>
  <w:num w:numId="42" w16cid:durableId="2059161438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130D0"/>
    <w:rsid w:val="0001397E"/>
    <w:rsid w:val="00015133"/>
    <w:rsid w:val="0001690C"/>
    <w:rsid w:val="00023385"/>
    <w:rsid w:val="00024A13"/>
    <w:rsid w:val="00024E6D"/>
    <w:rsid w:val="00045D61"/>
    <w:rsid w:val="00050E5C"/>
    <w:rsid w:val="000517B8"/>
    <w:rsid w:val="00051F88"/>
    <w:rsid w:val="000568F7"/>
    <w:rsid w:val="000636F8"/>
    <w:rsid w:val="00063BB0"/>
    <w:rsid w:val="000678A5"/>
    <w:rsid w:val="00072391"/>
    <w:rsid w:val="00076680"/>
    <w:rsid w:val="00082E88"/>
    <w:rsid w:val="0008384F"/>
    <w:rsid w:val="00083F3A"/>
    <w:rsid w:val="000848F3"/>
    <w:rsid w:val="00090F4B"/>
    <w:rsid w:val="00091CC7"/>
    <w:rsid w:val="000B0F5B"/>
    <w:rsid w:val="000B1BF8"/>
    <w:rsid w:val="000B3032"/>
    <w:rsid w:val="000C6BDD"/>
    <w:rsid w:val="000C70F5"/>
    <w:rsid w:val="000C7E65"/>
    <w:rsid w:val="000D6A0A"/>
    <w:rsid w:val="000D78FA"/>
    <w:rsid w:val="000D7AE8"/>
    <w:rsid w:val="000E0640"/>
    <w:rsid w:val="000F00DD"/>
    <w:rsid w:val="000F3CCA"/>
    <w:rsid w:val="00111C41"/>
    <w:rsid w:val="001121DD"/>
    <w:rsid w:val="00117CD9"/>
    <w:rsid w:val="00126C38"/>
    <w:rsid w:val="00127A51"/>
    <w:rsid w:val="00127FAE"/>
    <w:rsid w:val="00133384"/>
    <w:rsid w:val="00134E75"/>
    <w:rsid w:val="001439EC"/>
    <w:rsid w:val="0015155E"/>
    <w:rsid w:val="00154823"/>
    <w:rsid w:val="00155FA8"/>
    <w:rsid w:val="001560A5"/>
    <w:rsid w:val="00171229"/>
    <w:rsid w:val="0017177B"/>
    <w:rsid w:val="0017378F"/>
    <w:rsid w:val="00175187"/>
    <w:rsid w:val="00181158"/>
    <w:rsid w:val="00187FE0"/>
    <w:rsid w:val="00191347"/>
    <w:rsid w:val="00193349"/>
    <w:rsid w:val="00196E3B"/>
    <w:rsid w:val="001A7EB1"/>
    <w:rsid w:val="001B1449"/>
    <w:rsid w:val="001B39ED"/>
    <w:rsid w:val="001C0CC5"/>
    <w:rsid w:val="001C5F28"/>
    <w:rsid w:val="001D1300"/>
    <w:rsid w:val="001E315F"/>
    <w:rsid w:val="001E388B"/>
    <w:rsid w:val="001F2F27"/>
    <w:rsid w:val="00201509"/>
    <w:rsid w:val="002060F2"/>
    <w:rsid w:val="0022089A"/>
    <w:rsid w:val="0024091F"/>
    <w:rsid w:val="002463AB"/>
    <w:rsid w:val="00252609"/>
    <w:rsid w:val="00252C42"/>
    <w:rsid w:val="00260FD5"/>
    <w:rsid w:val="00262204"/>
    <w:rsid w:val="00275619"/>
    <w:rsid w:val="00284A7A"/>
    <w:rsid w:val="00286F15"/>
    <w:rsid w:val="0029433E"/>
    <w:rsid w:val="002A3B9B"/>
    <w:rsid w:val="002A5F6B"/>
    <w:rsid w:val="002A617C"/>
    <w:rsid w:val="002B2F6F"/>
    <w:rsid w:val="002C052F"/>
    <w:rsid w:val="002D006B"/>
    <w:rsid w:val="002D290B"/>
    <w:rsid w:val="002D3427"/>
    <w:rsid w:val="002D4A91"/>
    <w:rsid w:val="002D7D8F"/>
    <w:rsid w:val="002E1392"/>
    <w:rsid w:val="002E5ACD"/>
    <w:rsid w:val="002F2ABA"/>
    <w:rsid w:val="002F6C5C"/>
    <w:rsid w:val="00311E0B"/>
    <w:rsid w:val="00314153"/>
    <w:rsid w:val="00317393"/>
    <w:rsid w:val="00320F69"/>
    <w:rsid w:val="0032450B"/>
    <w:rsid w:val="003259DC"/>
    <w:rsid w:val="003310B8"/>
    <w:rsid w:val="003327D6"/>
    <w:rsid w:val="003357EC"/>
    <w:rsid w:val="00341070"/>
    <w:rsid w:val="003434BF"/>
    <w:rsid w:val="00345058"/>
    <w:rsid w:val="00354545"/>
    <w:rsid w:val="0036227A"/>
    <w:rsid w:val="00365437"/>
    <w:rsid w:val="00367FD7"/>
    <w:rsid w:val="003914B9"/>
    <w:rsid w:val="0039290F"/>
    <w:rsid w:val="003A4DB9"/>
    <w:rsid w:val="003A6F4A"/>
    <w:rsid w:val="003D646E"/>
    <w:rsid w:val="003E2335"/>
    <w:rsid w:val="003E7A07"/>
    <w:rsid w:val="003F17B3"/>
    <w:rsid w:val="003F3A22"/>
    <w:rsid w:val="004002D6"/>
    <w:rsid w:val="004052A2"/>
    <w:rsid w:val="004054C3"/>
    <w:rsid w:val="00411067"/>
    <w:rsid w:val="00415682"/>
    <w:rsid w:val="00435797"/>
    <w:rsid w:val="004425DA"/>
    <w:rsid w:val="004503EE"/>
    <w:rsid w:val="00455799"/>
    <w:rsid w:val="004646F3"/>
    <w:rsid w:val="00470607"/>
    <w:rsid w:val="00476E78"/>
    <w:rsid w:val="00480D88"/>
    <w:rsid w:val="00482A35"/>
    <w:rsid w:val="00491CA3"/>
    <w:rsid w:val="0049589B"/>
    <w:rsid w:val="00495C08"/>
    <w:rsid w:val="004B6ABD"/>
    <w:rsid w:val="004B6D9E"/>
    <w:rsid w:val="004C168F"/>
    <w:rsid w:val="004C4C20"/>
    <w:rsid w:val="004C6C34"/>
    <w:rsid w:val="004D13E0"/>
    <w:rsid w:val="004D2517"/>
    <w:rsid w:val="004D5301"/>
    <w:rsid w:val="004E232E"/>
    <w:rsid w:val="004F06BE"/>
    <w:rsid w:val="004F4C64"/>
    <w:rsid w:val="00504771"/>
    <w:rsid w:val="005139AE"/>
    <w:rsid w:val="005152A1"/>
    <w:rsid w:val="00541AEA"/>
    <w:rsid w:val="005501BC"/>
    <w:rsid w:val="00557355"/>
    <w:rsid w:val="00561988"/>
    <w:rsid w:val="00566D26"/>
    <w:rsid w:val="00567E0F"/>
    <w:rsid w:val="005710DD"/>
    <w:rsid w:val="00576FEE"/>
    <w:rsid w:val="0057799C"/>
    <w:rsid w:val="005841A0"/>
    <w:rsid w:val="005922A7"/>
    <w:rsid w:val="00597406"/>
    <w:rsid w:val="005A2F0C"/>
    <w:rsid w:val="005A7FF3"/>
    <w:rsid w:val="005B04F4"/>
    <w:rsid w:val="005B2449"/>
    <w:rsid w:val="005B366F"/>
    <w:rsid w:val="005D1D06"/>
    <w:rsid w:val="005E67FE"/>
    <w:rsid w:val="005E79A7"/>
    <w:rsid w:val="005F0A00"/>
    <w:rsid w:val="005F243D"/>
    <w:rsid w:val="005F533F"/>
    <w:rsid w:val="005F79E9"/>
    <w:rsid w:val="00600F46"/>
    <w:rsid w:val="00605B86"/>
    <w:rsid w:val="0061035C"/>
    <w:rsid w:val="0061528C"/>
    <w:rsid w:val="006229A9"/>
    <w:rsid w:val="0062352E"/>
    <w:rsid w:val="006243B1"/>
    <w:rsid w:val="006266B8"/>
    <w:rsid w:val="006317CE"/>
    <w:rsid w:val="0063244A"/>
    <w:rsid w:val="006339C6"/>
    <w:rsid w:val="00633D58"/>
    <w:rsid w:val="00640F95"/>
    <w:rsid w:val="006474B5"/>
    <w:rsid w:val="00657018"/>
    <w:rsid w:val="00660807"/>
    <w:rsid w:val="00664309"/>
    <w:rsid w:val="006708FA"/>
    <w:rsid w:val="00671884"/>
    <w:rsid w:val="00672F02"/>
    <w:rsid w:val="00683DB2"/>
    <w:rsid w:val="006A38C6"/>
    <w:rsid w:val="006B772A"/>
    <w:rsid w:val="006D30EB"/>
    <w:rsid w:val="006D3B7D"/>
    <w:rsid w:val="006D3E6F"/>
    <w:rsid w:val="006D44E1"/>
    <w:rsid w:val="006D4B29"/>
    <w:rsid w:val="006E13AA"/>
    <w:rsid w:val="006E6B90"/>
    <w:rsid w:val="006E71EF"/>
    <w:rsid w:val="00713F63"/>
    <w:rsid w:val="007148C8"/>
    <w:rsid w:val="0072113A"/>
    <w:rsid w:val="00723290"/>
    <w:rsid w:val="007277E9"/>
    <w:rsid w:val="00731244"/>
    <w:rsid w:val="00732AB7"/>
    <w:rsid w:val="00734D4B"/>
    <w:rsid w:val="007365C6"/>
    <w:rsid w:val="00736C1E"/>
    <w:rsid w:val="00736E1C"/>
    <w:rsid w:val="0074326B"/>
    <w:rsid w:val="00743888"/>
    <w:rsid w:val="007442FC"/>
    <w:rsid w:val="00747881"/>
    <w:rsid w:val="00751ABB"/>
    <w:rsid w:val="00756BBD"/>
    <w:rsid w:val="00760287"/>
    <w:rsid w:val="00760F0C"/>
    <w:rsid w:val="00764EA0"/>
    <w:rsid w:val="00770647"/>
    <w:rsid w:val="00773A1E"/>
    <w:rsid w:val="007830ED"/>
    <w:rsid w:val="00784C83"/>
    <w:rsid w:val="007901C1"/>
    <w:rsid w:val="0079243B"/>
    <w:rsid w:val="007A086A"/>
    <w:rsid w:val="007B09AA"/>
    <w:rsid w:val="007B4318"/>
    <w:rsid w:val="007B5460"/>
    <w:rsid w:val="007B5DBE"/>
    <w:rsid w:val="007C13C9"/>
    <w:rsid w:val="007C4B0C"/>
    <w:rsid w:val="007D3270"/>
    <w:rsid w:val="007E0F17"/>
    <w:rsid w:val="007E1E70"/>
    <w:rsid w:val="008006EE"/>
    <w:rsid w:val="008024CC"/>
    <w:rsid w:val="00811D37"/>
    <w:rsid w:val="00812B90"/>
    <w:rsid w:val="00812F73"/>
    <w:rsid w:val="00821109"/>
    <w:rsid w:val="00824892"/>
    <w:rsid w:val="00836D7E"/>
    <w:rsid w:val="00840EDF"/>
    <w:rsid w:val="00847E0F"/>
    <w:rsid w:val="0085111E"/>
    <w:rsid w:val="00851142"/>
    <w:rsid w:val="00852632"/>
    <w:rsid w:val="0086172E"/>
    <w:rsid w:val="00865644"/>
    <w:rsid w:val="00872D69"/>
    <w:rsid w:val="008745BA"/>
    <w:rsid w:val="008827B8"/>
    <w:rsid w:val="008845B0"/>
    <w:rsid w:val="0088658E"/>
    <w:rsid w:val="00886C1F"/>
    <w:rsid w:val="00892E6B"/>
    <w:rsid w:val="00894793"/>
    <w:rsid w:val="008959D9"/>
    <w:rsid w:val="008A717D"/>
    <w:rsid w:val="008B36A7"/>
    <w:rsid w:val="008B7F30"/>
    <w:rsid w:val="008C1BA3"/>
    <w:rsid w:val="008C4914"/>
    <w:rsid w:val="008C7D08"/>
    <w:rsid w:val="008D3203"/>
    <w:rsid w:val="008D3C47"/>
    <w:rsid w:val="008E5FD7"/>
    <w:rsid w:val="008F357B"/>
    <w:rsid w:val="008F41C0"/>
    <w:rsid w:val="008F74B9"/>
    <w:rsid w:val="009028BE"/>
    <w:rsid w:val="00915694"/>
    <w:rsid w:val="0092608D"/>
    <w:rsid w:val="0092671F"/>
    <w:rsid w:val="0093426F"/>
    <w:rsid w:val="00941E95"/>
    <w:rsid w:val="00946376"/>
    <w:rsid w:val="009500D6"/>
    <w:rsid w:val="00950F80"/>
    <w:rsid w:val="00957242"/>
    <w:rsid w:val="009665C6"/>
    <w:rsid w:val="0097557F"/>
    <w:rsid w:val="009915FA"/>
    <w:rsid w:val="0099230F"/>
    <w:rsid w:val="009926E1"/>
    <w:rsid w:val="009B7EBB"/>
    <w:rsid w:val="009C088F"/>
    <w:rsid w:val="009C1F09"/>
    <w:rsid w:val="009C35BC"/>
    <w:rsid w:val="009C537B"/>
    <w:rsid w:val="009D2A41"/>
    <w:rsid w:val="009D3746"/>
    <w:rsid w:val="009D3F2F"/>
    <w:rsid w:val="009D5C56"/>
    <w:rsid w:val="009E28CF"/>
    <w:rsid w:val="009E5F42"/>
    <w:rsid w:val="009F0C00"/>
    <w:rsid w:val="009F124E"/>
    <w:rsid w:val="009F20EB"/>
    <w:rsid w:val="009F3432"/>
    <w:rsid w:val="00A04990"/>
    <w:rsid w:val="00A04C8F"/>
    <w:rsid w:val="00A054F9"/>
    <w:rsid w:val="00A067C6"/>
    <w:rsid w:val="00A12F85"/>
    <w:rsid w:val="00A20500"/>
    <w:rsid w:val="00A269EC"/>
    <w:rsid w:val="00A27B9E"/>
    <w:rsid w:val="00A30F5E"/>
    <w:rsid w:val="00A31926"/>
    <w:rsid w:val="00A36703"/>
    <w:rsid w:val="00A36DD7"/>
    <w:rsid w:val="00A436D5"/>
    <w:rsid w:val="00A4411C"/>
    <w:rsid w:val="00A45C3D"/>
    <w:rsid w:val="00A47BDF"/>
    <w:rsid w:val="00A53754"/>
    <w:rsid w:val="00A54DC4"/>
    <w:rsid w:val="00A60B52"/>
    <w:rsid w:val="00A62783"/>
    <w:rsid w:val="00A63C13"/>
    <w:rsid w:val="00A67277"/>
    <w:rsid w:val="00A672E7"/>
    <w:rsid w:val="00A73903"/>
    <w:rsid w:val="00A816A5"/>
    <w:rsid w:val="00A81F70"/>
    <w:rsid w:val="00A87497"/>
    <w:rsid w:val="00A91838"/>
    <w:rsid w:val="00A91A2B"/>
    <w:rsid w:val="00A96196"/>
    <w:rsid w:val="00AA5A01"/>
    <w:rsid w:val="00AA5FCE"/>
    <w:rsid w:val="00AA6831"/>
    <w:rsid w:val="00AB2F5D"/>
    <w:rsid w:val="00AC142E"/>
    <w:rsid w:val="00AC18D0"/>
    <w:rsid w:val="00AC1E75"/>
    <w:rsid w:val="00AC2ECE"/>
    <w:rsid w:val="00AD591B"/>
    <w:rsid w:val="00AD5BA6"/>
    <w:rsid w:val="00AD5EB9"/>
    <w:rsid w:val="00AE0734"/>
    <w:rsid w:val="00AE1104"/>
    <w:rsid w:val="00AE56F5"/>
    <w:rsid w:val="00AF0126"/>
    <w:rsid w:val="00AF39F4"/>
    <w:rsid w:val="00B00F2E"/>
    <w:rsid w:val="00B30AC5"/>
    <w:rsid w:val="00B33ABD"/>
    <w:rsid w:val="00B405D9"/>
    <w:rsid w:val="00B45582"/>
    <w:rsid w:val="00B464C6"/>
    <w:rsid w:val="00B51FC8"/>
    <w:rsid w:val="00B528B3"/>
    <w:rsid w:val="00B55888"/>
    <w:rsid w:val="00B5679B"/>
    <w:rsid w:val="00B57F55"/>
    <w:rsid w:val="00B60106"/>
    <w:rsid w:val="00B652F4"/>
    <w:rsid w:val="00B7449B"/>
    <w:rsid w:val="00B76B71"/>
    <w:rsid w:val="00B819A1"/>
    <w:rsid w:val="00B83D66"/>
    <w:rsid w:val="00B92B97"/>
    <w:rsid w:val="00BA78DD"/>
    <w:rsid w:val="00BB1E41"/>
    <w:rsid w:val="00BC0400"/>
    <w:rsid w:val="00BC7766"/>
    <w:rsid w:val="00BD4E6D"/>
    <w:rsid w:val="00BD5414"/>
    <w:rsid w:val="00BE13D2"/>
    <w:rsid w:val="00BE3A17"/>
    <w:rsid w:val="00BE4226"/>
    <w:rsid w:val="00BE4A58"/>
    <w:rsid w:val="00BE667A"/>
    <w:rsid w:val="00BF51C8"/>
    <w:rsid w:val="00BF5598"/>
    <w:rsid w:val="00BF578D"/>
    <w:rsid w:val="00BF6FE8"/>
    <w:rsid w:val="00C036A6"/>
    <w:rsid w:val="00C309B2"/>
    <w:rsid w:val="00C353A9"/>
    <w:rsid w:val="00C36282"/>
    <w:rsid w:val="00C36F14"/>
    <w:rsid w:val="00C374AC"/>
    <w:rsid w:val="00C50FDE"/>
    <w:rsid w:val="00C53CFB"/>
    <w:rsid w:val="00C54511"/>
    <w:rsid w:val="00C56A74"/>
    <w:rsid w:val="00C570C8"/>
    <w:rsid w:val="00C71F85"/>
    <w:rsid w:val="00C767C9"/>
    <w:rsid w:val="00C80698"/>
    <w:rsid w:val="00C8499D"/>
    <w:rsid w:val="00C869BB"/>
    <w:rsid w:val="00CA2848"/>
    <w:rsid w:val="00CA6D81"/>
    <w:rsid w:val="00CB20C6"/>
    <w:rsid w:val="00CB6EC4"/>
    <w:rsid w:val="00CB7422"/>
    <w:rsid w:val="00CC08A3"/>
    <w:rsid w:val="00CC0F84"/>
    <w:rsid w:val="00CC1CF7"/>
    <w:rsid w:val="00CC4161"/>
    <w:rsid w:val="00CC5DB4"/>
    <w:rsid w:val="00CC610F"/>
    <w:rsid w:val="00CE47C3"/>
    <w:rsid w:val="00CF596D"/>
    <w:rsid w:val="00D02D5E"/>
    <w:rsid w:val="00D02D93"/>
    <w:rsid w:val="00D10A8F"/>
    <w:rsid w:val="00D11DDD"/>
    <w:rsid w:val="00D12D89"/>
    <w:rsid w:val="00D26A31"/>
    <w:rsid w:val="00D41A44"/>
    <w:rsid w:val="00D4319A"/>
    <w:rsid w:val="00D60A68"/>
    <w:rsid w:val="00D61841"/>
    <w:rsid w:val="00D632BF"/>
    <w:rsid w:val="00D65DBF"/>
    <w:rsid w:val="00D73119"/>
    <w:rsid w:val="00D773F5"/>
    <w:rsid w:val="00D87B10"/>
    <w:rsid w:val="00D947DC"/>
    <w:rsid w:val="00D9508C"/>
    <w:rsid w:val="00D97E2E"/>
    <w:rsid w:val="00DB2915"/>
    <w:rsid w:val="00DC01B3"/>
    <w:rsid w:val="00DD28BD"/>
    <w:rsid w:val="00DE04C7"/>
    <w:rsid w:val="00DE1FBD"/>
    <w:rsid w:val="00DF00D6"/>
    <w:rsid w:val="00DF133D"/>
    <w:rsid w:val="00DF28FB"/>
    <w:rsid w:val="00E0031D"/>
    <w:rsid w:val="00E10A8B"/>
    <w:rsid w:val="00E10DA8"/>
    <w:rsid w:val="00E13461"/>
    <w:rsid w:val="00E1410A"/>
    <w:rsid w:val="00E1632A"/>
    <w:rsid w:val="00E23253"/>
    <w:rsid w:val="00E2391F"/>
    <w:rsid w:val="00E35532"/>
    <w:rsid w:val="00E35EE6"/>
    <w:rsid w:val="00E36C6D"/>
    <w:rsid w:val="00E37421"/>
    <w:rsid w:val="00E405A1"/>
    <w:rsid w:val="00E45ADE"/>
    <w:rsid w:val="00E578BA"/>
    <w:rsid w:val="00E61832"/>
    <w:rsid w:val="00E65361"/>
    <w:rsid w:val="00E71E6D"/>
    <w:rsid w:val="00E743A2"/>
    <w:rsid w:val="00E7585D"/>
    <w:rsid w:val="00E840C3"/>
    <w:rsid w:val="00E9048E"/>
    <w:rsid w:val="00E91385"/>
    <w:rsid w:val="00EA69CE"/>
    <w:rsid w:val="00EB6A12"/>
    <w:rsid w:val="00EC30C9"/>
    <w:rsid w:val="00EC4C57"/>
    <w:rsid w:val="00ED6E7B"/>
    <w:rsid w:val="00EE7D9E"/>
    <w:rsid w:val="00EF1A8E"/>
    <w:rsid w:val="00F03CB4"/>
    <w:rsid w:val="00F10BDA"/>
    <w:rsid w:val="00F120A5"/>
    <w:rsid w:val="00F27F92"/>
    <w:rsid w:val="00F30748"/>
    <w:rsid w:val="00F37450"/>
    <w:rsid w:val="00F41A94"/>
    <w:rsid w:val="00F43BB7"/>
    <w:rsid w:val="00F453F5"/>
    <w:rsid w:val="00F51615"/>
    <w:rsid w:val="00F5431F"/>
    <w:rsid w:val="00F5439F"/>
    <w:rsid w:val="00F572B9"/>
    <w:rsid w:val="00F612C0"/>
    <w:rsid w:val="00F644AC"/>
    <w:rsid w:val="00F70CB9"/>
    <w:rsid w:val="00F749C7"/>
    <w:rsid w:val="00F74F8B"/>
    <w:rsid w:val="00F85D63"/>
    <w:rsid w:val="00F85EBB"/>
    <w:rsid w:val="00F86EC3"/>
    <w:rsid w:val="00F93727"/>
    <w:rsid w:val="00F97D14"/>
    <w:rsid w:val="00FA1406"/>
    <w:rsid w:val="00FA4A83"/>
    <w:rsid w:val="00FB11C4"/>
    <w:rsid w:val="00FB227B"/>
    <w:rsid w:val="00FC67F7"/>
    <w:rsid w:val="00FD1A06"/>
    <w:rsid w:val="00FD2F70"/>
    <w:rsid w:val="00FD7D55"/>
    <w:rsid w:val="00FE3116"/>
    <w:rsid w:val="00FE3F6D"/>
    <w:rsid w:val="00FF157F"/>
    <w:rsid w:val="00FF4720"/>
    <w:rsid w:val="00FF4C05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200AA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52A2"/>
    <w:pPr>
      <w:spacing w:after="160" w:line="260" w:lineRule="exact"/>
    </w:pPr>
    <w:rPr>
      <w:rFonts w:ascii="Arial" w:hAnsi="Arial" w:cs="Arial"/>
      <w:kern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ED6E7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6E7B"/>
    <w:rPr>
      <w:rFonts w:ascii="Arial" w:hAnsi="Arial" w:cs="Arial"/>
      <w:kern w:val="22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styleId="NormalWeb">
    <w:name w:val="Normal (Web)"/>
    <w:basedOn w:val="Normal"/>
    <w:uiPriority w:val="99"/>
    <w:locked/>
    <w:rsid w:val="005E79A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licySection">
    <w:name w:val="Policy Section"/>
    <w:basedOn w:val="Normal"/>
    <w:next w:val="Normal"/>
    <w:qFormat/>
    <w:rsid w:val="00A96196"/>
    <w:pPr>
      <w:keepNext/>
      <w:spacing w:after="120" w:line="240" w:lineRule="auto"/>
      <w:jc w:val="both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Sandersen</dc:creator>
  <cp:keywords/>
  <dc:description/>
  <cp:lastModifiedBy>Ernesto Tijerina</cp:lastModifiedBy>
  <cp:revision>2</cp:revision>
  <cp:lastPrinted>2016-10-16T14:28:00Z</cp:lastPrinted>
  <dcterms:created xsi:type="dcterms:W3CDTF">2023-12-01T22:42:00Z</dcterms:created>
  <dcterms:modified xsi:type="dcterms:W3CDTF">2023-12-01T22:42:00Z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