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DDEC" w14:textId="3BA93ADD" w:rsidR="00CC02C0" w:rsidRPr="00FE6E3E" w:rsidRDefault="003B637A" w:rsidP="00FE6E3E">
      <w:pPr>
        <w:pStyle w:val="PolicySection"/>
        <w:keepNext w:val="0"/>
        <w:widowControl w:val="0"/>
        <w:numPr>
          <w:ilvl w:val="0"/>
          <w:numId w:val="38"/>
        </w:numPr>
        <w:adjustRightInd w:val="0"/>
        <w:spacing w:after="0"/>
        <w:ind w:left="1080" w:hanging="108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Compliance with General and Fiscal Guidelines</w:t>
      </w:r>
    </w:p>
    <w:p w14:paraId="54C851C7" w14:textId="77777777" w:rsidR="00FE6E3E" w:rsidRDefault="00FE6E3E" w:rsidP="004759FE">
      <w:pPr>
        <w:spacing w:after="0" w:line="240" w:lineRule="auto"/>
        <w:jc w:val="both"/>
        <w:rPr>
          <w:rFonts w:ascii="Times New Roman" w:hAnsi="Times New Roman" w:cs="Times New Roman"/>
          <w:bCs/>
          <w:kern w:val="0"/>
          <w:sz w:val="24"/>
          <w:szCs w:val="24"/>
        </w:rPr>
      </w:pPr>
    </w:p>
    <w:p w14:paraId="2AD8A7FD" w14:textId="0B9C4985" w:rsidR="00CC02C0" w:rsidRPr="002859B4" w:rsidRDefault="00BD393E" w:rsidP="004759FE">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3C4191" w:rsidRPr="002859B4">
        <w:rPr>
          <w:rFonts w:ascii="Times New Roman" w:hAnsi="Times New Roman" w:cs="Times New Roman"/>
          <w:bCs/>
          <w:kern w:val="0"/>
          <w:sz w:val="24"/>
          <w:szCs w:val="24"/>
        </w:rPr>
        <w:t xml:space="preserve"> </w:t>
      </w:r>
      <w:r w:rsidR="003B637A" w:rsidRPr="002859B4">
        <w:rPr>
          <w:rFonts w:ascii="Times New Roman" w:hAnsi="Times New Roman" w:cs="Times New Roman"/>
          <w:bCs/>
          <w:kern w:val="0"/>
          <w:sz w:val="24"/>
          <w:szCs w:val="24"/>
        </w:rPr>
        <w:t>must comply with the Texas Education Agency General and Fiscal Guidelines.</w:t>
      </w:r>
      <w:r w:rsidR="00CC02C0" w:rsidRPr="002859B4">
        <w:rPr>
          <w:rFonts w:ascii="Times New Roman" w:hAnsi="Times New Roman" w:cs="Times New Roman"/>
          <w:bCs/>
          <w:kern w:val="0"/>
          <w:sz w:val="24"/>
          <w:szCs w:val="24"/>
        </w:rPr>
        <w:t xml:space="preserve">  </w:t>
      </w:r>
    </w:p>
    <w:p w14:paraId="498B73CD" w14:textId="77777777" w:rsidR="007148C8" w:rsidRPr="002859B4" w:rsidRDefault="007148C8" w:rsidP="004759FE">
      <w:pPr>
        <w:spacing w:after="0" w:line="240" w:lineRule="auto"/>
        <w:rPr>
          <w:rFonts w:ascii="Times New Roman" w:hAnsi="Times New Roman" w:cs="Times New Roman"/>
          <w:sz w:val="24"/>
          <w:szCs w:val="24"/>
        </w:rPr>
      </w:pPr>
    </w:p>
    <w:p w14:paraId="3BE9E2E3" w14:textId="5C8CF08D" w:rsidR="00CC02C0" w:rsidRPr="002859B4" w:rsidRDefault="003B637A" w:rsidP="00FE6E3E">
      <w:pPr>
        <w:pStyle w:val="PolicySection"/>
        <w:keepNext w:val="0"/>
        <w:widowControl w:val="0"/>
        <w:numPr>
          <w:ilvl w:val="0"/>
          <w:numId w:val="38"/>
        </w:numPr>
        <w:adjustRightInd w:val="0"/>
        <w:spacing w:after="0"/>
        <w:ind w:left="1080" w:hanging="1080"/>
        <w:jc w:val="left"/>
        <w:rPr>
          <w:rFonts w:ascii="Times New Roman" w:hAnsi="Times New Roman" w:cs="Times New Roman"/>
          <w:smallCaps/>
          <w:color w:val="000000" w:themeColor="text1"/>
          <w:kern w:val="0"/>
          <w:u w:val="single"/>
        </w:rPr>
      </w:pPr>
      <w:r w:rsidRPr="002859B4">
        <w:rPr>
          <w:rFonts w:ascii="Times New Roman" w:hAnsi="Times New Roman" w:cs="Times New Roman"/>
          <w:smallCaps/>
          <w:color w:val="000000" w:themeColor="text1"/>
          <w:kern w:val="0"/>
          <w:u w:val="single"/>
        </w:rPr>
        <w:t>Charging Costs to Special Education Grant</w:t>
      </w:r>
    </w:p>
    <w:p w14:paraId="4D04721B" w14:textId="77777777" w:rsidR="00FE6E3E" w:rsidRPr="002859B4" w:rsidRDefault="00FE6E3E" w:rsidP="00FE6E3E">
      <w:pPr>
        <w:spacing w:after="0" w:line="240" w:lineRule="auto"/>
        <w:jc w:val="both"/>
        <w:rPr>
          <w:rFonts w:ascii="Times New Roman" w:hAnsi="Times New Roman" w:cs="Times New Roman"/>
          <w:bCs/>
          <w:kern w:val="0"/>
          <w:sz w:val="24"/>
          <w:szCs w:val="24"/>
        </w:rPr>
      </w:pPr>
    </w:p>
    <w:p w14:paraId="3A9FD4A5" w14:textId="09A4A00A" w:rsidR="00CC02C0" w:rsidRPr="002859B4" w:rsidRDefault="00BD393E" w:rsidP="00FE6E3E">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3B637A" w:rsidRPr="002859B4">
        <w:rPr>
          <w:rFonts w:ascii="Times New Roman" w:hAnsi="Times New Roman" w:cs="Times New Roman"/>
          <w:bCs/>
          <w:kern w:val="0"/>
          <w:sz w:val="24"/>
          <w:szCs w:val="24"/>
        </w:rPr>
        <w:t xml:space="preserve"> may charge costs to a special education grant when those costs follow the </w:t>
      </w:r>
      <w:r>
        <w:rPr>
          <w:rFonts w:ascii="Times New Roman" w:hAnsi="Times New Roman" w:cs="Times New Roman"/>
          <w:bCs/>
          <w:kern w:val="0"/>
          <w:sz w:val="24"/>
          <w:szCs w:val="24"/>
        </w:rPr>
        <w:t>Henry Ford Academy Alameda School for Art + Design Charter School</w:t>
      </w:r>
      <w:r w:rsidR="003B637A" w:rsidRPr="002859B4">
        <w:rPr>
          <w:rFonts w:ascii="Times New Roman" w:hAnsi="Times New Roman" w:cs="Times New Roman"/>
          <w:bCs/>
          <w:kern w:val="0"/>
          <w:sz w:val="24"/>
          <w:szCs w:val="24"/>
        </w:rPr>
        <w:t xml:space="preserve">’s local written procedures for allowability of costs and </w:t>
      </w:r>
      <w:r w:rsidR="001B3DA7" w:rsidRPr="002859B4">
        <w:rPr>
          <w:rFonts w:ascii="Times New Roman" w:hAnsi="Times New Roman" w:cs="Times New Roman"/>
          <w:bCs/>
          <w:kern w:val="0"/>
          <w:sz w:val="24"/>
          <w:szCs w:val="24"/>
        </w:rPr>
        <w:t>meet the following criteria:</w:t>
      </w:r>
    </w:p>
    <w:p w14:paraId="57F5A6DB" w14:textId="77777777" w:rsidR="00011F27" w:rsidRPr="002859B4" w:rsidRDefault="00011F27" w:rsidP="00FE6E3E">
      <w:pPr>
        <w:spacing w:after="0" w:line="240" w:lineRule="auto"/>
        <w:jc w:val="both"/>
        <w:rPr>
          <w:rFonts w:ascii="Times New Roman" w:hAnsi="Times New Roman" w:cs="Times New Roman"/>
          <w:bCs/>
          <w:kern w:val="0"/>
          <w:sz w:val="24"/>
          <w:szCs w:val="24"/>
        </w:rPr>
      </w:pPr>
    </w:p>
    <w:p w14:paraId="36826079" w14:textId="7305C765" w:rsidR="001B3DA7" w:rsidRPr="002859B4" w:rsidRDefault="001B3DA7" w:rsidP="00011F27">
      <w:pPr>
        <w:pStyle w:val="ListParagraph"/>
        <w:numPr>
          <w:ilvl w:val="0"/>
          <w:numId w:val="41"/>
        </w:numPr>
        <w:spacing w:after="0" w:line="240" w:lineRule="auto"/>
        <w:ind w:left="720"/>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Are reasonable for the performance of the special education grant and are allocable under the applicable cost </w:t>
      </w:r>
      <w:proofErr w:type="gramStart"/>
      <w:r w:rsidRPr="002859B4">
        <w:rPr>
          <w:rFonts w:ascii="Times New Roman" w:hAnsi="Times New Roman" w:cs="Times New Roman"/>
          <w:bCs/>
          <w:kern w:val="0"/>
          <w:sz w:val="24"/>
          <w:szCs w:val="24"/>
        </w:rPr>
        <w:t>principles;</w:t>
      </w:r>
      <w:proofErr w:type="gramEnd"/>
    </w:p>
    <w:p w14:paraId="7D5CFA93" w14:textId="2BE25338" w:rsidR="001B3DA7" w:rsidRPr="002859B4" w:rsidRDefault="001B3DA7" w:rsidP="00011F27">
      <w:pPr>
        <w:pStyle w:val="ListParagraph"/>
        <w:numPr>
          <w:ilvl w:val="0"/>
          <w:numId w:val="41"/>
        </w:numPr>
        <w:spacing w:after="0" w:line="240" w:lineRule="auto"/>
        <w:ind w:left="720"/>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Conform to limitations or exclusions set forth in applicable cost principles or the special education grant agreement as to types or amount of </w:t>
      </w:r>
      <w:proofErr w:type="gramStart"/>
      <w:r w:rsidRPr="002859B4">
        <w:rPr>
          <w:rFonts w:ascii="Times New Roman" w:hAnsi="Times New Roman" w:cs="Times New Roman"/>
          <w:bCs/>
          <w:kern w:val="0"/>
          <w:sz w:val="24"/>
          <w:szCs w:val="24"/>
        </w:rPr>
        <w:t>costs;</w:t>
      </w:r>
      <w:proofErr w:type="gramEnd"/>
    </w:p>
    <w:p w14:paraId="3FBF6068" w14:textId="0F224E78" w:rsidR="001B3DA7" w:rsidRPr="002859B4" w:rsidRDefault="001B3DA7" w:rsidP="00011F27">
      <w:pPr>
        <w:pStyle w:val="ListParagraph"/>
        <w:numPr>
          <w:ilvl w:val="0"/>
          <w:numId w:val="41"/>
        </w:numPr>
        <w:spacing w:after="0" w:line="240" w:lineRule="auto"/>
        <w:ind w:left="720"/>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Are consistent with policies and procedures that apply uniformly to federally or state-funded activities funded from other </w:t>
      </w:r>
      <w:proofErr w:type="gramStart"/>
      <w:r w:rsidRPr="002859B4">
        <w:rPr>
          <w:rFonts w:ascii="Times New Roman" w:hAnsi="Times New Roman" w:cs="Times New Roman"/>
          <w:bCs/>
          <w:kern w:val="0"/>
          <w:sz w:val="24"/>
          <w:szCs w:val="24"/>
        </w:rPr>
        <w:t>sources;</w:t>
      </w:r>
      <w:proofErr w:type="gramEnd"/>
    </w:p>
    <w:p w14:paraId="249F523A" w14:textId="6BA8AA37" w:rsidR="001B3DA7" w:rsidRPr="002859B4" w:rsidRDefault="001B3DA7" w:rsidP="00011F27">
      <w:pPr>
        <w:pStyle w:val="ListParagraph"/>
        <w:numPr>
          <w:ilvl w:val="0"/>
          <w:numId w:val="41"/>
        </w:numPr>
        <w:spacing w:after="0" w:line="240" w:lineRule="auto"/>
        <w:ind w:left="720"/>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Are accorded consistent treatment among all grant programs, regardless of funding </w:t>
      </w:r>
      <w:proofErr w:type="gramStart"/>
      <w:r w:rsidRPr="002859B4">
        <w:rPr>
          <w:rFonts w:ascii="Times New Roman" w:hAnsi="Times New Roman" w:cs="Times New Roman"/>
          <w:bCs/>
          <w:kern w:val="0"/>
          <w:sz w:val="24"/>
          <w:szCs w:val="24"/>
        </w:rPr>
        <w:t>source;</w:t>
      </w:r>
      <w:proofErr w:type="gramEnd"/>
    </w:p>
    <w:p w14:paraId="32290B71" w14:textId="7B1D0655" w:rsidR="001B3DA7" w:rsidRPr="002859B4" w:rsidRDefault="001B3DA7" w:rsidP="00011F27">
      <w:pPr>
        <w:pStyle w:val="ListParagraph"/>
        <w:numPr>
          <w:ilvl w:val="0"/>
          <w:numId w:val="41"/>
        </w:numPr>
        <w:spacing w:after="0" w:line="240" w:lineRule="auto"/>
        <w:ind w:left="720"/>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Are not included as a cost or used to meet cost-sharing or matching requirements of any other federally or state-funded program in the current or a prior period; and</w:t>
      </w:r>
    </w:p>
    <w:p w14:paraId="4096FAB7" w14:textId="57CBE9A5" w:rsidR="001B3DA7" w:rsidRPr="002859B4" w:rsidRDefault="001B3DA7" w:rsidP="00011F27">
      <w:pPr>
        <w:pStyle w:val="ListParagraph"/>
        <w:numPr>
          <w:ilvl w:val="0"/>
          <w:numId w:val="41"/>
        </w:numPr>
        <w:spacing w:after="0" w:line="240" w:lineRule="auto"/>
        <w:ind w:left="720"/>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Are adequately documented.</w:t>
      </w:r>
    </w:p>
    <w:p w14:paraId="25271BD1" w14:textId="63DAB44E" w:rsidR="00CC02C0" w:rsidRPr="002859B4" w:rsidRDefault="00CC02C0" w:rsidP="004759FE">
      <w:pPr>
        <w:spacing w:after="0" w:line="240" w:lineRule="auto"/>
        <w:jc w:val="both"/>
        <w:rPr>
          <w:rFonts w:ascii="Times New Roman" w:hAnsi="Times New Roman" w:cs="Times New Roman"/>
          <w:bCs/>
          <w:kern w:val="0"/>
          <w:sz w:val="24"/>
          <w:szCs w:val="24"/>
        </w:rPr>
      </w:pPr>
    </w:p>
    <w:p w14:paraId="455495AE" w14:textId="01FD607C" w:rsidR="00CC02C0" w:rsidRPr="002859B4" w:rsidRDefault="001B3DA7" w:rsidP="001B3DA7">
      <w:pPr>
        <w:pStyle w:val="PolicySection"/>
        <w:keepNext w:val="0"/>
        <w:widowControl w:val="0"/>
        <w:numPr>
          <w:ilvl w:val="0"/>
          <w:numId w:val="38"/>
        </w:numPr>
        <w:adjustRightInd w:val="0"/>
        <w:spacing w:after="0"/>
        <w:ind w:left="1080" w:hanging="1080"/>
        <w:jc w:val="left"/>
        <w:rPr>
          <w:rFonts w:ascii="Times New Roman" w:hAnsi="Times New Roman" w:cs="Times New Roman"/>
          <w:smallCaps/>
          <w:color w:val="000000" w:themeColor="text1"/>
          <w:kern w:val="0"/>
          <w:u w:val="single"/>
        </w:rPr>
      </w:pPr>
      <w:r w:rsidRPr="002859B4">
        <w:rPr>
          <w:rFonts w:ascii="Times New Roman" w:hAnsi="Times New Roman" w:cs="Times New Roman"/>
          <w:smallCaps/>
          <w:color w:val="000000" w:themeColor="text1"/>
          <w:kern w:val="0"/>
          <w:u w:val="single"/>
        </w:rPr>
        <w:t>Reasonable Cost</w:t>
      </w:r>
    </w:p>
    <w:p w14:paraId="4C307CA9" w14:textId="77777777" w:rsidR="00FE6E3E" w:rsidRPr="002859B4" w:rsidRDefault="00FE6E3E" w:rsidP="00FE6E3E">
      <w:pPr>
        <w:spacing w:after="0" w:line="240" w:lineRule="auto"/>
        <w:jc w:val="both"/>
        <w:rPr>
          <w:rFonts w:ascii="Times New Roman" w:hAnsi="Times New Roman" w:cs="Times New Roman"/>
          <w:bCs/>
          <w:kern w:val="0"/>
          <w:sz w:val="24"/>
          <w:szCs w:val="24"/>
        </w:rPr>
      </w:pPr>
    </w:p>
    <w:p w14:paraId="37FFFCE2" w14:textId="30DDC58E" w:rsidR="001B3DA7" w:rsidRPr="002859B4" w:rsidRDefault="001B3DA7" w:rsidP="001B3DA7">
      <w:p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A cost can be considered reasonable if it meets the following standards:</w:t>
      </w:r>
    </w:p>
    <w:p w14:paraId="46F0AF0E" w14:textId="77777777" w:rsidR="00011F27" w:rsidRPr="002859B4" w:rsidRDefault="00011F27" w:rsidP="001B3DA7">
      <w:pPr>
        <w:spacing w:after="0" w:line="240" w:lineRule="auto"/>
        <w:jc w:val="both"/>
        <w:rPr>
          <w:rFonts w:ascii="Times New Roman" w:hAnsi="Times New Roman" w:cs="Times New Roman"/>
          <w:bCs/>
          <w:kern w:val="0"/>
          <w:sz w:val="24"/>
          <w:szCs w:val="24"/>
        </w:rPr>
      </w:pPr>
    </w:p>
    <w:p w14:paraId="72954729" w14:textId="5B14A131" w:rsidR="001B3DA7" w:rsidRPr="002859B4" w:rsidRDefault="001B3DA7" w:rsidP="00011F27">
      <w:pPr>
        <w:pStyle w:val="ListParagraph"/>
        <w:numPr>
          <w:ilvl w:val="0"/>
          <w:numId w:val="44"/>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The cost is of a type generally recognized as ordinary and necessary for the operation of </w:t>
      </w:r>
      <w:r w:rsidR="00BD393E">
        <w:rPr>
          <w:rFonts w:ascii="Times New Roman" w:hAnsi="Times New Roman" w:cs="Times New Roman"/>
          <w:bCs/>
          <w:kern w:val="0"/>
          <w:sz w:val="24"/>
          <w:szCs w:val="24"/>
        </w:rPr>
        <w:t>Henry Ford Academy Alameda School for Art + Design Charter School</w:t>
      </w:r>
      <w:r w:rsidRPr="002859B4">
        <w:rPr>
          <w:rFonts w:ascii="Times New Roman" w:hAnsi="Times New Roman" w:cs="Times New Roman"/>
          <w:bCs/>
          <w:kern w:val="0"/>
          <w:sz w:val="24"/>
          <w:szCs w:val="24"/>
        </w:rPr>
        <w:t xml:space="preserve"> or grant </w:t>
      </w:r>
      <w:proofErr w:type="gramStart"/>
      <w:r w:rsidRPr="002859B4">
        <w:rPr>
          <w:rFonts w:ascii="Times New Roman" w:hAnsi="Times New Roman" w:cs="Times New Roman"/>
          <w:bCs/>
          <w:kern w:val="0"/>
          <w:sz w:val="24"/>
          <w:szCs w:val="24"/>
        </w:rPr>
        <w:t>performance;</w:t>
      </w:r>
      <w:proofErr w:type="gramEnd"/>
    </w:p>
    <w:p w14:paraId="61634D7B" w14:textId="63B1FBC9" w:rsidR="001B3DA7" w:rsidRPr="002859B4" w:rsidRDefault="001B3DA7" w:rsidP="00011F27">
      <w:pPr>
        <w:pStyle w:val="ListParagraph"/>
        <w:numPr>
          <w:ilvl w:val="0"/>
          <w:numId w:val="44"/>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Restrictions or requirements are imposed for generally accepted sound business practices, arms-length bargaining, federal or state laws and regulations, and grant award terms and </w:t>
      </w:r>
      <w:proofErr w:type="gramStart"/>
      <w:r w:rsidRPr="002859B4">
        <w:rPr>
          <w:rFonts w:ascii="Times New Roman" w:hAnsi="Times New Roman" w:cs="Times New Roman"/>
          <w:bCs/>
          <w:kern w:val="0"/>
          <w:sz w:val="24"/>
          <w:szCs w:val="24"/>
        </w:rPr>
        <w:t>conditions;</w:t>
      </w:r>
      <w:proofErr w:type="gramEnd"/>
    </w:p>
    <w:p w14:paraId="4AB382E9" w14:textId="38021E62" w:rsidR="001B3DA7" w:rsidRPr="002859B4" w:rsidRDefault="001B3DA7" w:rsidP="00011F27">
      <w:pPr>
        <w:pStyle w:val="ListParagraph"/>
        <w:numPr>
          <w:ilvl w:val="0"/>
          <w:numId w:val="44"/>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Consideration is given to market prices for comparable goods or services for the geographical </w:t>
      </w:r>
      <w:proofErr w:type="gramStart"/>
      <w:r w:rsidRPr="002859B4">
        <w:rPr>
          <w:rFonts w:ascii="Times New Roman" w:hAnsi="Times New Roman" w:cs="Times New Roman"/>
          <w:bCs/>
          <w:kern w:val="0"/>
          <w:sz w:val="24"/>
          <w:szCs w:val="24"/>
        </w:rPr>
        <w:t>area;</w:t>
      </w:r>
      <w:proofErr w:type="gramEnd"/>
    </w:p>
    <w:p w14:paraId="6F2D4D79" w14:textId="4178BD53" w:rsidR="001B3DA7" w:rsidRPr="002859B4" w:rsidRDefault="001B3DA7" w:rsidP="00011F27">
      <w:pPr>
        <w:pStyle w:val="ListParagraph"/>
        <w:numPr>
          <w:ilvl w:val="0"/>
          <w:numId w:val="44"/>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Individuals are acting with prudence in the circumstances of responsibility to </w:t>
      </w:r>
      <w:r w:rsidR="00BD393E">
        <w:rPr>
          <w:rFonts w:ascii="Times New Roman" w:hAnsi="Times New Roman" w:cs="Times New Roman"/>
          <w:bCs/>
          <w:kern w:val="0"/>
          <w:sz w:val="24"/>
          <w:szCs w:val="24"/>
        </w:rPr>
        <w:t>Henry Ford Academy Alameda School for Art + Design Charter School</w:t>
      </w:r>
      <w:r w:rsidRPr="002859B4">
        <w:rPr>
          <w:rFonts w:ascii="Times New Roman" w:hAnsi="Times New Roman" w:cs="Times New Roman"/>
          <w:bCs/>
          <w:kern w:val="0"/>
          <w:sz w:val="24"/>
          <w:szCs w:val="24"/>
        </w:rPr>
        <w:t xml:space="preserve"> and federal and state government; and</w:t>
      </w:r>
    </w:p>
    <w:p w14:paraId="1B5907FC" w14:textId="500401E7" w:rsidR="001B3DA7" w:rsidRPr="002859B4" w:rsidRDefault="001B3DA7" w:rsidP="00011F27">
      <w:pPr>
        <w:pStyle w:val="ListParagraph"/>
        <w:numPr>
          <w:ilvl w:val="0"/>
          <w:numId w:val="44"/>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There are no significant deviations from established practices of </w:t>
      </w:r>
      <w:r w:rsidR="00BD393E">
        <w:rPr>
          <w:rFonts w:ascii="Times New Roman" w:hAnsi="Times New Roman" w:cs="Times New Roman"/>
          <w:bCs/>
          <w:kern w:val="0"/>
          <w:sz w:val="24"/>
          <w:szCs w:val="24"/>
        </w:rPr>
        <w:t>Henry Ford Academy Alameda School for Art + Design Charter School</w:t>
      </w:r>
      <w:r w:rsidRPr="002859B4">
        <w:rPr>
          <w:rFonts w:ascii="Times New Roman" w:hAnsi="Times New Roman" w:cs="Times New Roman"/>
          <w:bCs/>
          <w:kern w:val="0"/>
          <w:sz w:val="24"/>
          <w:szCs w:val="24"/>
        </w:rPr>
        <w:t xml:space="preserve"> that may unjustifiably increase grant costs.</w:t>
      </w:r>
    </w:p>
    <w:p w14:paraId="249A568C" w14:textId="77777777" w:rsidR="003C4191" w:rsidRPr="002859B4" w:rsidRDefault="003C4191" w:rsidP="00FE6E3E">
      <w:pPr>
        <w:spacing w:after="0" w:line="240" w:lineRule="auto"/>
        <w:jc w:val="both"/>
        <w:rPr>
          <w:rFonts w:ascii="Times New Roman" w:hAnsi="Times New Roman" w:cs="Times New Roman"/>
          <w:bCs/>
          <w:kern w:val="0"/>
          <w:sz w:val="24"/>
          <w:szCs w:val="24"/>
        </w:rPr>
      </w:pPr>
    </w:p>
    <w:p w14:paraId="140AEAAB" w14:textId="457DD21C" w:rsidR="00CC02C0" w:rsidRPr="002859B4" w:rsidRDefault="001B3DA7" w:rsidP="003C4191">
      <w:pPr>
        <w:pStyle w:val="PolicySection"/>
        <w:numPr>
          <w:ilvl w:val="0"/>
          <w:numId w:val="48"/>
        </w:numPr>
        <w:spacing w:after="0"/>
        <w:outlineLvl w:val="0"/>
        <w:rPr>
          <w:rFonts w:ascii="Times New Roman" w:hAnsi="Times New Roman" w:cs="Times New Roman"/>
          <w:i/>
          <w:kern w:val="0"/>
        </w:rPr>
      </w:pPr>
      <w:r w:rsidRPr="002859B4">
        <w:rPr>
          <w:rFonts w:ascii="Times New Roman" w:hAnsi="Times New Roman" w:cs="Times New Roman"/>
          <w:i/>
          <w:kern w:val="0"/>
        </w:rPr>
        <w:lastRenderedPageBreak/>
        <w:t>Allocating Costs</w:t>
      </w:r>
      <w:r w:rsidR="00CC02C0" w:rsidRPr="002859B4">
        <w:rPr>
          <w:rFonts w:ascii="Times New Roman" w:hAnsi="Times New Roman" w:cs="Times New Roman"/>
          <w:i/>
          <w:kern w:val="0"/>
        </w:rPr>
        <w:t xml:space="preserve"> </w:t>
      </w:r>
    </w:p>
    <w:p w14:paraId="11B19EB4" w14:textId="77777777" w:rsidR="001B3DA7" w:rsidRPr="002859B4" w:rsidRDefault="001B3DA7" w:rsidP="003C4191">
      <w:pPr>
        <w:keepNext/>
        <w:spacing w:after="0" w:line="240" w:lineRule="auto"/>
        <w:jc w:val="both"/>
        <w:rPr>
          <w:rFonts w:ascii="Times New Roman" w:hAnsi="Times New Roman" w:cs="Times New Roman"/>
          <w:b/>
          <w:bCs/>
          <w:kern w:val="0"/>
          <w:sz w:val="24"/>
          <w:szCs w:val="24"/>
        </w:rPr>
      </w:pPr>
    </w:p>
    <w:p w14:paraId="66221B08" w14:textId="060EFB0D" w:rsidR="001B3DA7" w:rsidRPr="002859B4" w:rsidRDefault="001B3DA7" w:rsidP="001B3DA7">
      <w:p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A cost is allocable to the special education grant in accordance with relative benefits received if it is treated consistently with other costs incurred for the same purposes in like circumstance and if it meets the following:</w:t>
      </w:r>
    </w:p>
    <w:p w14:paraId="07C1CCE3" w14:textId="77777777" w:rsidR="00011F27" w:rsidRPr="002859B4" w:rsidRDefault="00011F27" w:rsidP="001B3DA7">
      <w:pPr>
        <w:spacing w:after="0" w:line="240" w:lineRule="auto"/>
        <w:jc w:val="both"/>
        <w:rPr>
          <w:rFonts w:ascii="Times New Roman" w:hAnsi="Times New Roman" w:cs="Times New Roman"/>
          <w:bCs/>
          <w:kern w:val="0"/>
          <w:sz w:val="24"/>
          <w:szCs w:val="24"/>
        </w:rPr>
      </w:pPr>
    </w:p>
    <w:p w14:paraId="55E105F5" w14:textId="20CA04A3" w:rsidR="001B3DA7" w:rsidRPr="002859B4" w:rsidRDefault="001B3DA7" w:rsidP="00011F27">
      <w:pPr>
        <w:pStyle w:val="ListParagraph"/>
        <w:numPr>
          <w:ilvl w:val="0"/>
          <w:numId w:val="45"/>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Is incurred specifically for the </w:t>
      </w:r>
      <w:proofErr w:type="gramStart"/>
      <w:r w:rsidRPr="002859B4">
        <w:rPr>
          <w:rFonts w:ascii="Times New Roman" w:hAnsi="Times New Roman" w:cs="Times New Roman"/>
          <w:bCs/>
          <w:kern w:val="0"/>
          <w:sz w:val="24"/>
          <w:szCs w:val="24"/>
        </w:rPr>
        <w:t>grant;</w:t>
      </w:r>
      <w:proofErr w:type="gramEnd"/>
    </w:p>
    <w:p w14:paraId="3FE7202C" w14:textId="7B2666F4" w:rsidR="001B3DA7" w:rsidRPr="002859B4" w:rsidRDefault="003F065E" w:rsidP="00011F27">
      <w:pPr>
        <w:pStyle w:val="ListParagraph"/>
        <w:numPr>
          <w:ilvl w:val="0"/>
          <w:numId w:val="45"/>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Benefits both the grant and the other work and can be distributed in reasonable proportion to the benefits received; and</w:t>
      </w:r>
    </w:p>
    <w:p w14:paraId="79B0A02D" w14:textId="44C9D236" w:rsidR="003F065E" w:rsidRPr="003F065E" w:rsidRDefault="003F065E" w:rsidP="00011F27">
      <w:pPr>
        <w:pStyle w:val="ListParagraph"/>
        <w:numPr>
          <w:ilvl w:val="0"/>
          <w:numId w:val="45"/>
        </w:numPr>
        <w:spacing w:after="0" w:line="240" w:lineRule="auto"/>
        <w:jc w:val="both"/>
        <w:rPr>
          <w:rFonts w:ascii="Times New Roman" w:hAnsi="Times New Roman" w:cs="Times New Roman"/>
          <w:bCs/>
          <w:kern w:val="0"/>
          <w:sz w:val="24"/>
          <w:szCs w:val="24"/>
        </w:rPr>
      </w:pPr>
      <w:r w:rsidRPr="002859B4">
        <w:rPr>
          <w:rFonts w:ascii="Times New Roman" w:hAnsi="Times New Roman" w:cs="Times New Roman"/>
          <w:bCs/>
          <w:kern w:val="0"/>
          <w:sz w:val="24"/>
          <w:szCs w:val="24"/>
        </w:rPr>
        <w:t xml:space="preserve">Is necessary to the overall operation of </w:t>
      </w:r>
      <w:r w:rsidR="00BD393E">
        <w:rPr>
          <w:rFonts w:ascii="Times New Roman" w:hAnsi="Times New Roman" w:cs="Times New Roman"/>
          <w:bCs/>
          <w:kern w:val="0"/>
          <w:sz w:val="24"/>
          <w:szCs w:val="24"/>
        </w:rPr>
        <w:t>Henry Ford Academy Alameda School for Art + Design Charter School</w:t>
      </w:r>
      <w:r w:rsidRPr="002859B4">
        <w:rPr>
          <w:rFonts w:ascii="Times New Roman" w:hAnsi="Times New Roman" w:cs="Times New Roman"/>
          <w:bCs/>
          <w:kern w:val="0"/>
          <w:sz w:val="24"/>
          <w:szCs w:val="24"/>
        </w:rPr>
        <w:t xml:space="preserve"> and is assignable in part to the special education grant award in accordance with the principles of</w:t>
      </w:r>
      <w:r w:rsidRPr="003F065E">
        <w:rPr>
          <w:rFonts w:ascii="Times New Roman" w:hAnsi="Times New Roman" w:cs="Times New Roman"/>
          <w:bCs/>
          <w:kern w:val="0"/>
          <w:sz w:val="24"/>
          <w:szCs w:val="24"/>
        </w:rPr>
        <w:t xml:space="preserve"> this framework.</w:t>
      </w:r>
    </w:p>
    <w:sectPr w:rsidR="003F065E" w:rsidRPr="003F065E" w:rsidSect="000A650C">
      <w:headerReference w:type="default" r:id="rId8"/>
      <w:footerReference w:type="default" r:id="rId9"/>
      <w:pgSz w:w="12240" w:h="15840" w:code="1"/>
      <w:pgMar w:top="1800" w:right="1440" w:bottom="1800" w:left="1440" w:header="37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1A74" w14:textId="77777777" w:rsidR="007C6CF2" w:rsidRDefault="007C6CF2" w:rsidP="004052A2">
      <w:pPr>
        <w:spacing w:after="0" w:line="240" w:lineRule="auto"/>
      </w:pPr>
      <w:r>
        <w:separator/>
      </w:r>
    </w:p>
  </w:endnote>
  <w:endnote w:type="continuationSeparator" w:id="0">
    <w:p w14:paraId="7254BA13" w14:textId="77777777" w:rsidR="007C6CF2" w:rsidRDefault="007C6CF2"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948"/>
      <w:gridCol w:w="956"/>
      <w:gridCol w:w="3168"/>
    </w:tblGrid>
    <w:tr w:rsidR="008C4914" w:rsidRPr="00FE6E3E" w14:paraId="2CEA36AC" w14:textId="77777777" w:rsidTr="000A650C">
      <w:trPr>
        <w:cantSplit/>
      </w:trPr>
      <w:tc>
        <w:tcPr>
          <w:tcW w:w="4948" w:type="dxa"/>
        </w:tcPr>
        <w:p w14:paraId="662A0C51" w14:textId="71CF9F04" w:rsidR="008C4914" w:rsidRPr="00FE6E3E" w:rsidRDefault="000A650C" w:rsidP="00FE6E3E">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FE6E3E">
            <w:rPr>
              <w:rFonts w:ascii="Times New Roman" w:hAnsi="Times New Roman" w:cs="Times New Roman"/>
              <w:sz w:val="20"/>
              <w:szCs w:val="20"/>
            </w:rPr>
            <w:t xml:space="preserve">: </w:t>
          </w:r>
          <w:r w:rsidR="004C32F1">
            <w:rPr>
              <w:rFonts w:ascii="Times New Roman" w:hAnsi="Times New Roman" w:cs="Times New Roman"/>
              <w:sz w:val="20"/>
              <w:szCs w:val="20"/>
            </w:rPr>
            <w:t>01-09-2024</w:t>
          </w:r>
        </w:p>
      </w:tc>
      <w:tc>
        <w:tcPr>
          <w:tcW w:w="956" w:type="dxa"/>
        </w:tcPr>
        <w:p w14:paraId="76275C69" w14:textId="77777777" w:rsidR="008C4914" w:rsidRPr="00FE6E3E" w:rsidRDefault="008C4914">
          <w:pPr>
            <w:pStyle w:val="Footer"/>
            <w:rPr>
              <w:rFonts w:ascii="Times New Roman" w:hAnsi="Times New Roman" w:cs="Times New Roman"/>
              <w:sz w:val="20"/>
              <w:szCs w:val="20"/>
            </w:rPr>
          </w:pPr>
        </w:p>
      </w:tc>
      <w:tc>
        <w:tcPr>
          <w:tcW w:w="3168" w:type="dxa"/>
        </w:tcPr>
        <w:p w14:paraId="5F1111F1" w14:textId="07883148" w:rsidR="008C4914" w:rsidRPr="00FE6E3E" w:rsidRDefault="008C4914">
          <w:pPr>
            <w:pStyle w:val="Footer"/>
            <w:jc w:val="right"/>
            <w:rPr>
              <w:rFonts w:ascii="Times New Roman" w:hAnsi="Times New Roman" w:cs="Times New Roman"/>
              <w:sz w:val="20"/>
              <w:szCs w:val="20"/>
            </w:rPr>
          </w:pPr>
          <w:r w:rsidRPr="00FE6E3E">
            <w:rPr>
              <w:rFonts w:ascii="Times New Roman" w:hAnsi="Times New Roman" w:cs="Times New Roman"/>
              <w:sz w:val="20"/>
              <w:szCs w:val="20"/>
            </w:rPr>
            <w:fldChar w:fldCharType="begin"/>
          </w:r>
          <w:r w:rsidRPr="00FE6E3E">
            <w:rPr>
              <w:rFonts w:ascii="Times New Roman" w:hAnsi="Times New Roman" w:cs="Times New Roman"/>
              <w:sz w:val="20"/>
              <w:szCs w:val="20"/>
            </w:rPr>
            <w:instrText xml:space="preserve"> PAGE </w:instrText>
          </w:r>
          <w:r w:rsidRPr="00FE6E3E">
            <w:rPr>
              <w:rFonts w:ascii="Times New Roman" w:hAnsi="Times New Roman" w:cs="Times New Roman"/>
              <w:sz w:val="20"/>
              <w:szCs w:val="20"/>
            </w:rPr>
            <w:fldChar w:fldCharType="separate"/>
          </w:r>
          <w:r w:rsidR="003F065E">
            <w:rPr>
              <w:rFonts w:ascii="Times New Roman" w:hAnsi="Times New Roman" w:cs="Times New Roman"/>
              <w:noProof/>
              <w:sz w:val="20"/>
              <w:szCs w:val="20"/>
            </w:rPr>
            <w:t>1</w:t>
          </w:r>
          <w:r w:rsidRPr="00FE6E3E">
            <w:rPr>
              <w:rFonts w:ascii="Times New Roman" w:hAnsi="Times New Roman" w:cs="Times New Roman"/>
              <w:sz w:val="20"/>
              <w:szCs w:val="20"/>
            </w:rPr>
            <w:fldChar w:fldCharType="end"/>
          </w:r>
          <w:r w:rsidRPr="00FE6E3E">
            <w:rPr>
              <w:rFonts w:ascii="Times New Roman" w:hAnsi="Times New Roman" w:cs="Times New Roman"/>
              <w:sz w:val="20"/>
              <w:szCs w:val="20"/>
            </w:rPr>
            <w:t xml:space="preserve"> of </w:t>
          </w:r>
          <w:r w:rsidRPr="00FE6E3E">
            <w:rPr>
              <w:rFonts w:ascii="Times New Roman" w:hAnsi="Times New Roman" w:cs="Times New Roman"/>
              <w:sz w:val="20"/>
              <w:szCs w:val="20"/>
            </w:rPr>
            <w:fldChar w:fldCharType="begin"/>
          </w:r>
          <w:r w:rsidRPr="00FE6E3E">
            <w:rPr>
              <w:rFonts w:ascii="Times New Roman" w:hAnsi="Times New Roman" w:cs="Times New Roman"/>
              <w:sz w:val="20"/>
              <w:szCs w:val="20"/>
            </w:rPr>
            <w:instrText xml:space="preserve"> NUMPAGES </w:instrText>
          </w:r>
          <w:r w:rsidRPr="00FE6E3E">
            <w:rPr>
              <w:rFonts w:ascii="Times New Roman" w:hAnsi="Times New Roman" w:cs="Times New Roman"/>
              <w:sz w:val="20"/>
              <w:szCs w:val="20"/>
            </w:rPr>
            <w:fldChar w:fldCharType="separate"/>
          </w:r>
          <w:r w:rsidR="003F065E">
            <w:rPr>
              <w:rFonts w:ascii="Times New Roman" w:hAnsi="Times New Roman" w:cs="Times New Roman"/>
              <w:noProof/>
              <w:sz w:val="20"/>
              <w:szCs w:val="20"/>
            </w:rPr>
            <w:t>2</w:t>
          </w:r>
          <w:r w:rsidRPr="00FE6E3E">
            <w:rPr>
              <w:rFonts w:ascii="Times New Roman" w:hAnsi="Times New Roman" w:cs="Times New Roman"/>
              <w:sz w:val="20"/>
              <w:szCs w:val="20"/>
            </w:rPr>
            <w:fldChar w:fldCharType="end"/>
          </w:r>
        </w:p>
      </w:tc>
    </w:tr>
    <w:tr w:rsidR="008C4914" w:rsidRPr="00FE6E3E" w14:paraId="6FED865F" w14:textId="77777777" w:rsidTr="000A650C">
      <w:trPr>
        <w:cantSplit/>
      </w:trPr>
      <w:tc>
        <w:tcPr>
          <w:tcW w:w="4948" w:type="dxa"/>
        </w:tcPr>
        <w:p w14:paraId="30404272" w14:textId="3673F900" w:rsidR="008C4914" w:rsidRPr="00FE6E3E" w:rsidRDefault="008C4914" w:rsidP="009665C6">
          <w:pPr>
            <w:pStyle w:val="Footer"/>
            <w:rPr>
              <w:rFonts w:ascii="Times New Roman" w:hAnsi="Times New Roman" w:cs="Times New Roman"/>
              <w:sz w:val="20"/>
              <w:szCs w:val="20"/>
            </w:rPr>
          </w:pPr>
        </w:p>
      </w:tc>
      <w:tc>
        <w:tcPr>
          <w:tcW w:w="956" w:type="dxa"/>
        </w:tcPr>
        <w:p w14:paraId="2C41E0B6" w14:textId="77777777" w:rsidR="008C4914" w:rsidRPr="00FE6E3E" w:rsidRDefault="008C4914">
          <w:pPr>
            <w:pStyle w:val="Footer"/>
            <w:rPr>
              <w:rFonts w:ascii="Times New Roman" w:hAnsi="Times New Roman" w:cs="Times New Roman"/>
              <w:sz w:val="20"/>
              <w:szCs w:val="20"/>
            </w:rPr>
          </w:pPr>
        </w:p>
      </w:tc>
      <w:tc>
        <w:tcPr>
          <w:tcW w:w="3168" w:type="dxa"/>
        </w:tcPr>
        <w:p w14:paraId="76568306" w14:textId="77777777" w:rsidR="008C4914" w:rsidRPr="00FE6E3E" w:rsidRDefault="008C4914">
          <w:pPr>
            <w:pStyle w:val="Footer"/>
            <w:rPr>
              <w:rFonts w:ascii="Times New Roman" w:hAnsi="Times New Roman" w:cs="Times New Roman"/>
              <w:sz w:val="20"/>
              <w:szCs w:val="20"/>
            </w:rPr>
          </w:pPr>
        </w:p>
      </w:tc>
    </w:tr>
    <w:tr w:rsidR="00147B5E" w:rsidRPr="00C50DBF" w14:paraId="0DCFA5F4" w14:textId="77777777" w:rsidTr="000A650C">
      <w:trPr>
        <w:cantSplit/>
      </w:trPr>
      <w:tc>
        <w:tcPr>
          <w:tcW w:w="4948" w:type="dxa"/>
        </w:tcPr>
        <w:p w14:paraId="11147712" w14:textId="04BE8FD8" w:rsidR="00147B5E" w:rsidRDefault="00147B5E" w:rsidP="00147B5E">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487BB8">
            <w:rPr>
              <w:rFonts w:ascii="Times New Roman" w:hAnsi="Times New Roman" w:cs="Times New Roman"/>
              <w:sz w:val="20"/>
              <w:szCs w:val="20"/>
            </w:rPr>
            <w:t>May 2</w:t>
          </w:r>
          <w:r w:rsidR="000A650C">
            <w:rPr>
              <w:rFonts w:ascii="Times New Roman" w:hAnsi="Times New Roman" w:cs="Times New Roman"/>
              <w:sz w:val="20"/>
              <w:szCs w:val="20"/>
            </w:rPr>
            <w:t xml:space="preserve">, </w:t>
          </w:r>
          <w:proofErr w:type="gramStart"/>
          <w:r w:rsidR="000A650C">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5928A2F6" w14:textId="77777777" w:rsidR="00147B5E" w:rsidRPr="00C50DBF" w:rsidRDefault="00147B5E" w:rsidP="00147B5E">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956" w:type="dxa"/>
        </w:tcPr>
        <w:p w14:paraId="0700A4C4" w14:textId="77777777" w:rsidR="00147B5E" w:rsidRPr="00C50DBF" w:rsidRDefault="00147B5E" w:rsidP="00147B5E">
          <w:pPr>
            <w:pStyle w:val="Footer"/>
            <w:rPr>
              <w:rFonts w:ascii="Times New Roman" w:hAnsi="Times New Roman" w:cs="Times New Roman"/>
              <w:sz w:val="20"/>
              <w:szCs w:val="20"/>
            </w:rPr>
          </w:pPr>
        </w:p>
      </w:tc>
      <w:tc>
        <w:tcPr>
          <w:tcW w:w="3168" w:type="dxa"/>
        </w:tcPr>
        <w:p w14:paraId="3EBDAE2C" w14:textId="77777777" w:rsidR="00147B5E" w:rsidRPr="00C50DBF" w:rsidRDefault="00147B5E" w:rsidP="00147B5E">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721E3E8E" wp14:editId="0D52C147">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77777777"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AA3E" w14:textId="77777777" w:rsidR="007C6CF2" w:rsidRDefault="007C6CF2" w:rsidP="004052A2">
      <w:pPr>
        <w:spacing w:after="0" w:line="240" w:lineRule="auto"/>
      </w:pPr>
      <w:r>
        <w:separator/>
      </w:r>
    </w:p>
  </w:footnote>
  <w:footnote w:type="continuationSeparator" w:id="0">
    <w:p w14:paraId="4E1FA995" w14:textId="77777777" w:rsidR="007C6CF2" w:rsidRDefault="007C6CF2"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FE6E3E" w14:paraId="32E0E722" w14:textId="77777777">
      <w:tc>
        <w:tcPr>
          <w:tcW w:w="7488" w:type="dxa"/>
        </w:tcPr>
        <w:p w14:paraId="7F24C7BC" w14:textId="3E516438" w:rsidR="008C4914" w:rsidRPr="00FE6E3E" w:rsidRDefault="00BD393E"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4C32F1">
            <w:rPr>
              <w:rFonts w:ascii="Times New Roman" w:hAnsi="Times New Roman" w:cs="Times New Roman"/>
              <w:b/>
              <w:bCs/>
              <w:sz w:val="24"/>
              <w:szCs w:val="24"/>
            </w:rPr>
            <w:t>ENRY FORD LEARNING INSTITUTE</w:t>
          </w:r>
          <w:r w:rsidR="008C4914" w:rsidRPr="00FE6E3E">
            <w:rPr>
              <w:rFonts w:ascii="Times New Roman" w:hAnsi="Times New Roman" w:cs="Times New Roman"/>
              <w:b/>
              <w:bCs/>
              <w:sz w:val="24"/>
              <w:szCs w:val="24"/>
            </w:rPr>
            <w:t xml:space="preserve"> BOARD POLICY MANUAL</w:t>
          </w:r>
        </w:p>
        <w:p w14:paraId="5EE2EBC8" w14:textId="7B35C36F" w:rsidR="00764EA0" w:rsidRPr="00FE6E3E" w:rsidRDefault="00CE73AE" w:rsidP="00F74F8B">
          <w:pPr>
            <w:pStyle w:val="Header"/>
            <w:rPr>
              <w:rFonts w:ascii="Times New Roman" w:hAnsi="Times New Roman" w:cs="Times New Roman"/>
              <w:bCs/>
              <w:sz w:val="24"/>
              <w:szCs w:val="24"/>
            </w:rPr>
          </w:pPr>
          <w:r w:rsidRPr="00FE6E3E">
            <w:rPr>
              <w:rFonts w:ascii="Times New Roman" w:hAnsi="Times New Roman" w:cs="Times New Roman"/>
              <w:bCs/>
              <w:sz w:val="24"/>
              <w:szCs w:val="24"/>
            </w:rPr>
            <w:t xml:space="preserve">POLICY GROUP 6 - </w:t>
          </w:r>
          <w:r w:rsidR="00764EA0" w:rsidRPr="00FE6E3E">
            <w:rPr>
              <w:rFonts w:ascii="Times New Roman" w:hAnsi="Times New Roman" w:cs="Times New Roman"/>
              <w:bCs/>
              <w:sz w:val="24"/>
              <w:szCs w:val="24"/>
            </w:rPr>
            <w:t>SPECIAL EDUCATION</w:t>
          </w:r>
        </w:p>
      </w:tc>
      <w:tc>
        <w:tcPr>
          <w:tcW w:w="1872" w:type="dxa"/>
        </w:tcPr>
        <w:p w14:paraId="427C3A99" w14:textId="7E1D4869" w:rsidR="008C4914" w:rsidRPr="00FE6E3E" w:rsidRDefault="00CE73AE" w:rsidP="003B637A">
          <w:pPr>
            <w:pStyle w:val="Header"/>
            <w:tabs>
              <w:tab w:val="left" w:pos="195"/>
            </w:tabs>
            <w:rPr>
              <w:rFonts w:ascii="Times New Roman" w:hAnsi="Times New Roman" w:cs="Times New Roman"/>
              <w:sz w:val="24"/>
              <w:szCs w:val="24"/>
            </w:rPr>
          </w:pPr>
          <w:r w:rsidRPr="00FE6E3E">
            <w:rPr>
              <w:rFonts w:ascii="Times New Roman" w:hAnsi="Times New Roman" w:cs="Times New Roman"/>
              <w:sz w:val="24"/>
              <w:szCs w:val="24"/>
            </w:rPr>
            <w:t>PG-6.</w:t>
          </w:r>
          <w:r w:rsidR="001E4FD1">
            <w:rPr>
              <w:rFonts w:ascii="Times New Roman" w:hAnsi="Times New Roman" w:cs="Times New Roman"/>
              <w:sz w:val="24"/>
              <w:szCs w:val="24"/>
            </w:rPr>
            <w:t>2</w:t>
          </w:r>
          <w:r w:rsidR="00CB3D85">
            <w:rPr>
              <w:rFonts w:ascii="Times New Roman" w:hAnsi="Times New Roman" w:cs="Times New Roman"/>
              <w:sz w:val="24"/>
              <w:szCs w:val="24"/>
            </w:rPr>
            <w:t>1</w:t>
          </w:r>
        </w:p>
      </w:tc>
    </w:tr>
    <w:tr w:rsidR="008C4914" w:rsidRPr="00FE6E3E" w14:paraId="1DFF2FD1" w14:textId="77777777">
      <w:tc>
        <w:tcPr>
          <w:tcW w:w="7488" w:type="dxa"/>
        </w:tcPr>
        <w:p w14:paraId="790FDE3D" w14:textId="5667D58C" w:rsidR="008C4914" w:rsidRPr="00FE6E3E" w:rsidRDefault="003B637A" w:rsidP="00BD4E6D">
          <w:pPr>
            <w:pStyle w:val="Header"/>
            <w:rPr>
              <w:rFonts w:ascii="Times New Roman" w:hAnsi="Times New Roman" w:cs="Times New Roman"/>
              <w:sz w:val="24"/>
              <w:szCs w:val="24"/>
            </w:rPr>
          </w:pPr>
          <w:r>
            <w:rPr>
              <w:rFonts w:ascii="Times New Roman" w:hAnsi="Times New Roman" w:cs="Times New Roman"/>
              <w:sz w:val="24"/>
              <w:szCs w:val="24"/>
            </w:rPr>
            <w:t>GENERAL AND FISCAL GUIDELINES</w:t>
          </w:r>
        </w:p>
      </w:tc>
      <w:tc>
        <w:tcPr>
          <w:tcW w:w="1872" w:type="dxa"/>
        </w:tcPr>
        <w:p w14:paraId="70CDB0A9" w14:textId="77777777" w:rsidR="008C4914" w:rsidRPr="00FE6E3E" w:rsidRDefault="008C4914" w:rsidP="00886C1F">
          <w:pPr>
            <w:pStyle w:val="Header"/>
            <w:tabs>
              <w:tab w:val="left" w:pos="195"/>
            </w:tabs>
            <w:rPr>
              <w:rFonts w:ascii="Times New Roman" w:hAnsi="Times New Roman" w:cs="Times New Roman"/>
              <w:sz w:val="24"/>
              <w:szCs w:val="24"/>
            </w:rPr>
          </w:pPr>
        </w:p>
      </w:tc>
    </w:tr>
    <w:tr w:rsidR="008C4914" w:rsidRPr="00FE6E3E" w14:paraId="43A7C9F3" w14:textId="77777777">
      <w:tc>
        <w:tcPr>
          <w:tcW w:w="7488" w:type="dxa"/>
        </w:tcPr>
        <w:p w14:paraId="61DA3878" w14:textId="09EEB066" w:rsidR="008C4914" w:rsidRPr="00FE6E3E"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FE6E3E"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2E7"/>
    <w:multiLevelType w:val="hybridMultilevel"/>
    <w:tmpl w:val="FAD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6563"/>
    <w:multiLevelType w:val="hybridMultilevel"/>
    <w:tmpl w:val="C0E48526"/>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82F3B"/>
    <w:multiLevelType w:val="hybridMultilevel"/>
    <w:tmpl w:val="AE22E358"/>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4BA5D15"/>
    <w:multiLevelType w:val="hybridMultilevel"/>
    <w:tmpl w:val="72A4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02144"/>
    <w:multiLevelType w:val="hybridMultilevel"/>
    <w:tmpl w:val="CF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91727"/>
    <w:multiLevelType w:val="hybridMultilevel"/>
    <w:tmpl w:val="EF564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A91122"/>
    <w:multiLevelType w:val="hybridMultilevel"/>
    <w:tmpl w:val="EC6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F0F94"/>
    <w:multiLevelType w:val="hybridMultilevel"/>
    <w:tmpl w:val="BE0C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23B74"/>
    <w:multiLevelType w:val="hybridMultilevel"/>
    <w:tmpl w:val="2C3A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BD1EA8"/>
    <w:multiLevelType w:val="hybridMultilevel"/>
    <w:tmpl w:val="80CE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73D26"/>
    <w:multiLevelType w:val="hybridMultilevel"/>
    <w:tmpl w:val="42D0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B5701"/>
    <w:multiLevelType w:val="hybridMultilevel"/>
    <w:tmpl w:val="04BAA528"/>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85F2C"/>
    <w:multiLevelType w:val="multilevel"/>
    <w:tmpl w:val="3C6A06CE"/>
    <w:lvl w:ilvl="0">
      <w:start w:val="1"/>
      <w:numFmt w:val="decimal"/>
      <w:suff w:val="space"/>
      <w:lvlText w:val="Sec. 6.22.%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2717FD"/>
    <w:multiLevelType w:val="multilevel"/>
    <w:tmpl w:val="90847A4C"/>
    <w:lvl w:ilvl="0">
      <w:start w:val="1"/>
      <w:numFmt w:val="decimal"/>
      <w:suff w:val="space"/>
      <w:lvlText w:val="Sec. 6.22.%1."/>
      <w:lvlJc w:val="left"/>
      <w:pPr>
        <w:ind w:left="0" w:firstLine="0"/>
      </w:pPr>
      <w:rPr>
        <w:rFonts w:hint="default"/>
      </w:rPr>
    </w:lvl>
    <w:lvl w:ilvl="1">
      <w:start w:val="1"/>
      <w:numFmt w:val="decimal"/>
      <w:suff w:val="space"/>
      <w:lvlText w:val="Sec. 6.22.%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B000BB"/>
    <w:multiLevelType w:val="multilevel"/>
    <w:tmpl w:val="1576A7CA"/>
    <w:lvl w:ilvl="0">
      <w:start w:val="1"/>
      <w:numFmt w:val="decimal"/>
      <w:suff w:val="space"/>
      <w:lvlText w:val="Sec. %1."/>
      <w:lvlJc w:val="left"/>
      <w:pPr>
        <w:ind w:left="0" w:firstLine="0"/>
      </w:pPr>
      <w:rPr>
        <w:rFonts w:hint="default"/>
      </w:rPr>
    </w:lvl>
    <w:lvl w:ilvl="1">
      <w:start w:val="1"/>
      <w:numFmt w:val="decimal"/>
      <w:suff w:val="space"/>
      <w:lvlText w:val="Sec. 6.22.%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8E57CE"/>
    <w:multiLevelType w:val="multilevel"/>
    <w:tmpl w:val="7338930C"/>
    <w:lvl w:ilvl="0">
      <w:start w:val="1"/>
      <w:numFmt w:val="decimal"/>
      <w:suff w:val="space"/>
      <w:lvlText w:val="Sec. 6.8.%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6"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E3E11"/>
    <w:multiLevelType w:val="hybridMultilevel"/>
    <w:tmpl w:val="AA565810"/>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8913B4"/>
    <w:multiLevelType w:val="hybridMultilevel"/>
    <w:tmpl w:val="48182392"/>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F15CFB"/>
    <w:multiLevelType w:val="multilevel"/>
    <w:tmpl w:val="C03C66CE"/>
    <w:lvl w:ilvl="0">
      <w:start w:val="1"/>
      <w:numFmt w:val="decimal"/>
      <w:suff w:val="space"/>
      <w:lvlText w:val="Sec. 6.27.%1."/>
      <w:lvlJc w:val="left"/>
      <w:pPr>
        <w:ind w:left="0" w:firstLine="0"/>
      </w:pPr>
      <w:rPr>
        <w:rFonts w:hint="default"/>
      </w:rPr>
    </w:lvl>
    <w:lvl w:ilvl="1">
      <w:start w:val="1"/>
      <w:numFmt w:val="decimal"/>
      <w:suff w:val="space"/>
      <w:lvlText w:val="Sec. 6.22.%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A02ECD"/>
    <w:multiLevelType w:val="hybridMultilevel"/>
    <w:tmpl w:val="66900494"/>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A340B4"/>
    <w:multiLevelType w:val="hybridMultilevel"/>
    <w:tmpl w:val="0D2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C87D62"/>
    <w:multiLevelType w:val="hybridMultilevel"/>
    <w:tmpl w:val="BCE4F7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15:restartNumberingAfterBreak="0">
    <w:nsid w:val="5EAD6B2E"/>
    <w:multiLevelType w:val="hybridMultilevel"/>
    <w:tmpl w:val="16A8B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2D660D"/>
    <w:multiLevelType w:val="hybridMultilevel"/>
    <w:tmpl w:val="8B3849A2"/>
    <w:lvl w:ilvl="0" w:tplc="4396503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1E2DBE"/>
    <w:multiLevelType w:val="hybridMultilevel"/>
    <w:tmpl w:val="08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109A3"/>
    <w:multiLevelType w:val="hybridMultilevel"/>
    <w:tmpl w:val="A8E03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47747"/>
    <w:multiLevelType w:val="hybridMultilevel"/>
    <w:tmpl w:val="4A3A2072"/>
    <w:lvl w:ilvl="0" w:tplc="A94C4D9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423F2"/>
    <w:multiLevelType w:val="hybridMultilevel"/>
    <w:tmpl w:val="5DBEB83A"/>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AD4DC1"/>
    <w:multiLevelType w:val="hybridMultilevel"/>
    <w:tmpl w:val="64A0B908"/>
    <w:lvl w:ilvl="0" w:tplc="386A9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33A83"/>
    <w:multiLevelType w:val="hybridMultilevel"/>
    <w:tmpl w:val="B16E5F3A"/>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137E61"/>
    <w:multiLevelType w:val="hybridMultilevel"/>
    <w:tmpl w:val="A77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B7BE6"/>
    <w:multiLevelType w:val="hybridMultilevel"/>
    <w:tmpl w:val="E9227730"/>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8283368">
    <w:abstractNumId w:val="8"/>
  </w:num>
  <w:num w:numId="2" w16cid:durableId="667565361">
    <w:abstractNumId w:val="25"/>
  </w:num>
  <w:num w:numId="3" w16cid:durableId="711614385">
    <w:abstractNumId w:val="46"/>
  </w:num>
  <w:num w:numId="4" w16cid:durableId="2055424505">
    <w:abstractNumId w:val="45"/>
  </w:num>
  <w:num w:numId="5" w16cid:durableId="1345285035">
    <w:abstractNumId w:val="28"/>
  </w:num>
  <w:num w:numId="6" w16cid:durableId="544416476">
    <w:abstractNumId w:val="30"/>
  </w:num>
  <w:num w:numId="7" w16cid:durableId="1636829992">
    <w:abstractNumId w:val="18"/>
  </w:num>
  <w:num w:numId="8" w16cid:durableId="137841524">
    <w:abstractNumId w:val="5"/>
  </w:num>
  <w:num w:numId="9" w16cid:durableId="583033226">
    <w:abstractNumId w:val="27"/>
  </w:num>
  <w:num w:numId="10" w16cid:durableId="1565482810">
    <w:abstractNumId w:val="21"/>
  </w:num>
  <w:num w:numId="11" w16cid:durableId="34085822">
    <w:abstractNumId w:val="36"/>
  </w:num>
  <w:num w:numId="12" w16cid:durableId="1229809073">
    <w:abstractNumId w:val="39"/>
  </w:num>
  <w:num w:numId="13" w16cid:durableId="1630472853">
    <w:abstractNumId w:val="42"/>
  </w:num>
  <w:num w:numId="14" w16cid:durableId="1764956675">
    <w:abstractNumId w:val="12"/>
  </w:num>
  <w:num w:numId="15" w16cid:durableId="1954168484">
    <w:abstractNumId w:val="40"/>
  </w:num>
  <w:num w:numId="16" w16cid:durableId="1963068939">
    <w:abstractNumId w:val="16"/>
  </w:num>
  <w:num w:numId="17" w16cid:durableId="843861796">
    <w:abstractNumId w:val="17"/>
  </w:num>
  <w:num w:numId="18" w16cid:durableId="1925070557">
    <w:abstractNumId w:val="7"/>
  </w:num>
  <w:num w:numId="19" w16cid:durableId="1915779149">
    <w:abstractNumId w:val="35"/>
  </w:num>
  <w:num w:numId="20" w16cid:durableId="1596016372">
    <w:abstractNumId w:val="6"/>
  </w:num>
  <w:num w:numId="21" w16cid:durableId="552891263">
    <w:abstractNumId w:val="0"/>
  </w:num>
  <w:num w:numId="22" w16cid:durableId="729613142">
    <w:abstractNumId w:val="4"/>
  </w:num>
  <w:num w:numId="23" w16cid:durableId="649211805">
    <w:abstractNumId w:val="41"/>
  </w:num>
  <w:num w:numId="24" w16cid:durableId="158155147">
    <w:abstractNumId w:val="34"/>
  </w:num>
  <w:num w:numId="25" w16cid:durableId="710956381">
    <w:abstractNumId w:val="2"/>
  </w:num>
  <w:num w:numId="26" w16cid:durableId="1749419709">
    <w:abstractNumId w:val="47"/>
  </w:num>
  <w:num w:numId="27" w16cid:durableId="33895977">
    <w:abstractNumId w:val="22"/>
  </w:num>
  <w:num w:numId="28" w16cid:durableId="191920157">
    <w:abstractNumId w:val="43"/>
  </w:num>
  <w:num w:numId="29" w16cid:durableId="161556097">
    <w:abstractNumId w:val="32"/>
  </w:num>
  <w:num w:numId="30" w16cid:durableId="282732966">
    <w:abstractNumId w:val="26"/>
  </w:num>
  <w:num w:numId="31" w16cid:durableId="280041619">
    <w:abstractNumId w:val="1"/>
  </w:num>
  <w:num w:numId="32" w16cid:durableId="876815182">
    <w:abstractNumId w:val="37"/>
  </w:num>
  <w:num w:numId="33" w16cid:durableId="1762339720">
    <w:abstractNumId w:val="13"/>
  </w:num>
  <w:num w:numId="34" w16cid:durableId="200021748">
    <w:abstractNumId w:val="14"/>
  </w:num>
  <w:num w:numId="35" w16cid:durableId="2079161917">
    <w:abstractNumId w:val="31"/>
  </w:num>
  <w:num w:numId="36" w16cid:durableId="1914971689">
    <w:abstractNumId w:val="11"/>
  </w:num>
  <w:num w:numId="37" w16cid:durableId="1439914656">
    <w:abstractNumId w:val="44"/>
  </w:num>
  <w:num w:numId="38" w16cid:durableId="2135177638">
    <w:abstractNumId w:val="23"/>
  </w:num>
  <w:num w:numId="39" w16cid:durableId="1578319548">
    <w:abstractNumId w:val="24"/>
  </w:num>
  <w:num w:numId="40" w16cid:durableId="732118539">
    <w:abstractNumId w:val="19"/>
  </w:num>
  <w:num w:numId="41" w16cid:durableId="739324536">
    <w:abstractNumId w:val="33"/>
  </w:num>
  <w:num w:numId="42" w16cid:durableId="973561006">
    <w:abstractNumId w:val="38"/>
  </w:num>
  <w:num w:numId="43" w16cid:durableId="989214913">
    <w:abstractNumId w:val="9"/>
  </w:num>
  <w:num w:numId="44" w16cid:durableId="396704587">
    <w:abstractNumId w:val="10"/>
  </w:num>
  <w:num w:numId="45" w16cid:durableId="329648004">
    <w:abstractNumId w:val="15"/>
  </w:num>
  <w:num w:numId="46" w16cid:durableId="886793694">
    <w:abstractNumId w:val="20"/>
  </w:num>
  <w:num w:numId="47" w16cid:durableId="1987666675">
    <w:abstractNumId w:val="29"/>
  </w:num>
  <w:num w:numId="48" w16cid:durableId="14413067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1F27"/>
    <w:rsid w:val="000130D0"/>
    <w:rsid w:val="0001397E"/>
    <w:rsid w:val="0001690C"/>
    <w:rsid w:val="00023385"/>
    <w:rsid w:val="00024A13"/>
    <w:rsid w:val="00024E6D"/>
    <w:rsid w:val="00045D61"/>
    <w:rsid w:val="00050E5C"/>
    <w:rsid w:val="000517B8"/>
    <w:rsid w:val="00051F88"/>
    <w:rsid w:val="000568F7"/>
    <w:rsid w:val="00061E8F"/>
    <w:rsid w:val="000636F8"/>
    <w:rsid w:val="00063BB0"/>
    <w:rsid w:val="000678A5"/>
    <w:rsid w:val="00072391"/>
    <w:rsid w:val="00076680"/>
    <w:rsid w:val="00082E88"/>
    <w:rsid w:val="0008384F"/>
    <w:rsid w:val="00083F3A"/>
    <w:rsid w:val="000848F3"/>
    <w:rsid w:val="00090F4B"/>
    <w:rsid w:val="00091CC7"/>
    <w:rsid w:val="000A650C"/>
    <w:rsid w:val="000B0F5B"/>
    <w:rsid w:val="000B1BF8"/>
    <w:rsid w:val="000B3032"/>
    <w:rsid w:val="000C6BDD"/>
    <w:rsid w:val="000C70F5"/>
    <w:rsid w:val="000C7E65"/>
    <w:rsid w:val="000D6A0A"/>
    <w:rsid w:val="000D78FA"/>
    <w:rsid w:val="000D7AE8"/>
    <w:rsid w:val="000E0640"/>
    <w:rsid w:val="000E73DF"/>
    <w:rsid w:val="000F00DD"/>
    <w:rsid w:val="00111C41"/>
    <w:rsid w:val="001121DD"/>
    <w:rsid w:val="00117CD9"/>
    <w:rsid w:val="00127A51"/>
    <w:rsid w:val="00127FAE"/>
    <w:rsid w:val="001327BA"/>
    <w:rsid w:val="00133384"/>
    <w:rsid w:val="00134E75"/>
    <w:rsid w:val="001439EC"/>
    <w:rsid w:val="00147B5E"/>
    <w:rsid w:val="0015155E"/>
    <w:rsid w:val="00155FA8"/>
    <w:rsid w:val="001560A5"/>
    <w:rsid w:val="00171229"/>
    <w:rsid w:val="0017177B"/>
    <w:rsid w:val="0017378F"/>
    <w:rsid w:val="00175187"/>
    <w:rsid w:val="00181158"/>
    <w:rsid w:val="00187FE0"/>
    <w:rsid w:val="00191347"/>
    <w:rsid w:val="00193349"/>
    <w:rsid w:val="00196E3B"/>
    <w:rsid w:val="001A7EB1"/>
    <w:rsid w:val="001B1449"/>
    <w:rsid w:val="001B392E"/>
    <w:rsid w:val="001B39ED"/>
    <w:rsid w:val="001B3DA7"/>
    <w:rsid w:val="001C0CC5"/>
    <w:rsid w:val="001C5F28"/>
    <w:rsid w:val="001D1300"/>
    <w:rsid w:val="001E3095"/>
    <w:rsid w:val="001E388B"/>
    <w:rsid w:val="001E4FD1"/>
    <w:rsid w:val="001F2F27"/>
    <w:rsid w:val="00201509"/>
    <w:rsid w:val="002060F2"/>
    <w:rsid w:val="002078B6"/>
    <w:rsid w:val="0022089A"/>
    <w:rsid w:val="002311D9"/>
    <w:rsid w:val="0024091F"/>
    <w:rsid w:val="002463AB"/>
    <w:rsid w:val="00252609"/>
    <w:rsid w:val="00252C42"/>
    <w:rsid w:val="00260FD5"/>
    <w:rsid w:val="00262204"/>
    <w:rsid w:val="00275619"/>
    <w:rsid w:val="00284A7A"/>
    <w:rsid w:val="002859B4"/>
    <w:rsid w:val="00286DA6"/>
    <w:rsid w:val="00286F15"/>
    <w:rsid w:val="0029433E"/>
    <w:rsid w:val="002A3B9B"/>
    <w:rsid w:val="002A5F6B"/>
    <w:rsid w:val="002A617C"/>
    <w:rsid w:val="002B2F6F"/>
    <w:rsid w:val="002C052F"/>
    <w:rsid w:val="002D006B"/>
    <w:rsid w:val="002D290B"/>
    <w:rsid w:val="002D3427"/>
    <w:rsid w:val="002D4A91"/>
    <w:rsid w:val="002D7D8F"/>
    <w:rsid w:val="002E1392"/>
    <w:rsid w:val="002E5ACD"/>
    <w:rsid w:val="002F6C5C"/>
    <w:rsid w:val="00305AB0"/>
    <w:rsid w:val="00311E0B"/>
    <w:rsid w:val="00314153"/>
    <w:rsid w:val="00317393"/>
    <w:rsid w:val="00320F69"/>
    <w:rsid w:val="0032450B"/>
    <w:rsid w:val="003310B8"/>
    <w:rsid w:val="003357EC"/>
    <w:rsid w:val="00341070"/>
    <w:rsid w:val="003434BF"/>
    <w:rsid w:val="00345058"/>
    <w:rsid w:val="00354545"/>
    <w:rsid w:val="0036227A"/>
    <w:rsid w:val="00365437"/>
    <w:rsid w:val="00367FD7"/>
    <w:rsid w:val="003914B9"/>
    <w:rsid w:val="0039290F"/>
    <w:rsid w:val="003A6F4A"/>
    <w:rsid w:val="003B637A"/>
    <w:rsid w:val="003C4191"/>
    <w:rsid w:val="003D582A"/>
    <w:rsid w:val="003D646E"/>
    <w:rsid w:val="003E2335"/>
    <w:rsid w:val="003E7A07"/>
    <w:rsid w:val="003F065E"/>
    <w:rsid w:val="003F17B3"/>
    <w:rsid w:val="004002D6"/>
    <w:rsid w:val="004052A2"/>
    <w:rsid w:val="00411067"/>
    <w:rsid w:val="00415682"/>
    <w:rsid w:val="00435797"/>
    <w:rsid w:val="0044078D"/>
    <w:rsid w:val="004425DA"/>
    <w:rsid w:val="004503EE"/>
    <w:rsid w:val="00455799"/>
    <w:rsid w:val="004646F3"/>
    <w:rsid w:val="00470607"/>
    <w:rsid w:val="004759FE"/>
    <w:rsid w:val="00476E78"/>
    <w:rsid w:val="00480D88"/>
    <w:rsid w:val="00482A35"/>
    <w:rsid w:val="00487BB8"/>
    <w:rsid w:val="00491CA3"/>
    <w:rsid w:val="0049589B"/>
    <w:rsid w:val="00495C08"/>
    <w:rsid w:val="004B6ABD"/>
    <w:rsid w:val="004B6D9E"/>
    <w:rsid w:val="004C168F"/>
    <w:rsid w:val="004C32F1"/>
    <w:rsid w:val="004C4C20"/>
    <w:rsid w:val="004C6C34"/>
    <w:rsid w:val="004D13E0"/>
    <w:rsid w:val="004D2517"/>
    <w:rsid w:val="004D5301"/>
    <w:rsid w:val="004E232E"/>
    <w:rsid w:val="004F06BE"/>
    <w:rsid w:val="004F4C64"/>
    <w:rsid w:val="00504771"/>
    <w:rsid w:val="005152A1"/>
    <w:rsid w:val="00517431"/>
    <w:rsid w:val="00541AEA"/>
    <w:rsid w:val="005501BC"/>
    <w:rsid w:val="00557355"/>
    <w:rsid w:val="00561988"/>
    <w:rsid w:val="00567E0F"/>
    <w:rsid w:val="005710DD"/>
    <w:rsid w:val="00576FEE"/>
    <w:rsid w:val="0057799C"/>
    <w:rsid w:val="005841A0"/>
    <w:rsid w:val="00597406"/>
    <w:rsid w:val="005A2F0C"/>
    <w:rsid w:val="005A7FF3"/>
    <w:rsid w:val="005B04F4"/>
    <w:rsid w:val="005B2449"/>
    <w:rsid w:val="005B366F"/>
    <w:rsid w:val="005D1D06"/>
    <w:rsid w:val="005E67FE"/>
    <w:rsid w:val="005F0A00"/>
    <w:rsid w:val="005F243D"/>
    <w:rsid w:val="005F533F"/>
    <w:rsid w:val="00600F46"/>
    <w:rsid w:val="00605B86"/>
    <w:rsid w:val="0061035C"/>
    <w:rsid w:val="0061528C"/>
    <w:rsid w:val="006229A9"/>
    <w:rsid w:val="0062352E"/>
    <w:rsid w:val="006266B8"/>
    <w:rsid w:val="006317CE"/>
    <w:rsid w:val="0063244A"/>
    <w:rsid w:val="006339C6"/>
    <w:rsid w:val="00633D58"/>
    <w:rsid w:val="00640F95"/>
    <w:rsid w:val="006474B5"/>
    <w:rsid w:val="00657018"/>
    <w:rsid w:val="00660807"/>
    <w:rsid w:val="00664309"/>
    <w:rsid w:val="00671884"/>
    <w:rsid w:val="00672F02"/>
    <w:rsid w:val="00683DB2"/>
    <w:rsid w:val="006A38C6"/>
    <w:rsid w:val="006B772A"/>
    <w:rsid w:val="006D30EB"/>
    <w:rsid w:val="006D3B7D"/>
    <w:rsid w:val="006D3E6F"/>
    <w:rsid w:val="006D44E1"/>
    <w:rsid w:val="006D4B29"/>
    <w:rsid w:val="006E13AA"/>
    <w:rsid w:val="006E6B90"/>
    <w:rsid w:val="00713F63"/>
    <w:rsid w:val="007148C8"/>
    <w:rsid w:val="0072113A"/>
    <w:rsid w:val="00723290"/>
    <w:rsid w:val="007277E9"/>
    <w:rsid w:val="00731244"/>
    <w:rsid w:val="00732AB7"/>
    <w:rsid w:val="00734D4B"/>
    <w:rsid w:val="00736C1E"/>
    <w:rsid w:val="0074326B"/>
    <w:rsid w:val="00743888"/>
    <w:rsid w:val="007442FC"/>
    <w:rsid w:val="00747881"/>
    <w:rsid w:val="00751ABB"/>
    <w:rsid w:val="00752AAA"/>
    <w:rsid w:val="00756BBD"/>
    <w:rsid w:val="00760287"/>
    <w:rsid w:val="00760F0C"/>
    <w:rsid w:val="00761ED8"/>
    <w:rsid w:val="00764EA0"/>
    <w:rsid w:val="00770647"/>
    <w:rsid w:val="00771744"/>
    <w:rsid w:val="00773F56"/>
    <w:rsid w:val="007830ED"/>
    <w:rsid w:val="00784C83"/>
    <w:rsid w:val="007901C1"/>
    <w:rsid w:val="0079243B"/>
    <w:rsid w:val="007A086A"/>
    <w:rsid w:val="007A500F"/>
    <w:rsid w:val="007B09AA"/>
    <w:rsid w:val="007B5460"/>
    <w:rsid w:val="007B5DBE"/>
    <w:rsid w:val="007C13C9"/>
    <w:rsid w:val="007C4B0C"/>
    <w:rsid w:val="007C6CF2"/>
    <w:rsid w:val="007D3270"/>
    <w:rsid w:val="007E0F17"/>
    <w:rsid w:val="007E570B"/>
    <w:rsid w:val="007F441B"/>
    <w:rsid w:val="008024CC"/>
    <w:rsid w:val="00811D37"/>
    <w:rsid w:val="00812B90"/>
    <w:rsid w:val="00812F73"/>
    <w:rsid w:val="00821109"/>
    <w:rsid w:val="00824892"/>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2E6B"/>
    <w:rsid w:val="00894793"/>
    <w:rsid w:val="008959D9"/>
    <w:rsid w:val="008A717D"/>
    <w:rsid w:val="008B36A7"/>
    <w:rsid w:val="008B7F30"/>
    <w:rsid w:val="008C1BA3"/>
    <w:rsid w:val="008C4914"/>
    <w:rsid w:val="008C7D08"/>
    <w:rsid w:val="008D3203"/>
    <w:rsid w:val="008D3C47"/>
    <w:rsid w:val="008E5FD7"/>
    <w:rsid w:val="008F357B"/>
    <w:rsid w:val="008F41C0"/>
    <w:rsid w:val="008F74B9"/>
    <w:rsid w:val="009028BE"/>
    <w:rsid w:val="00915694"/>
    <w:rsid w:val="0092608D"/>
    <w:rsid w:val="0092671F"/>
    <w:rsid w:val="0093426F"/>
    <w:rsid w:val="00941E95"/>
    <w:rsid w:val="00946376"/>
    <w:rsid w:val="009500D6"/>
    <w:rsid w:val="00950F80"/>
    <w:rsid w:val="00957242"/>
    <w:rsid w:val="009665C6"/>
    <w:rsid w:val="0097557F"/>
    <w:rsid w:val="009915FA"/>
    <w:rsid w:val="0099230F"/>
    <w:rsid w:val="009926E1"/>
    <w:rsid w:val="009C088F"/>
    <w:rsid w:val="009C1F09"/>
    <w:rsid w:val="009C35BC"/>
    <w:rsid w:val="009C537B"/>
    <w:rsid w:val="009D3F2F"/>
    <w:rsid w:val="009D5C56"/>
    <w:rsid w:val="009E28CF"/>
    <w:rsid w:val="009E558E"/>
    <w:rsid w:val="009E5F42"/>
    <w:rsid w:val="009F0C00"/>
    <w:rsid w:val="009F124E"/>
    <w:rsid w:val="009F20EB"/>
    <w:rsid w:val="009F3432"/>
    <w:rsid w:val="00A04990"/>
    <w:rsid w:val="00A04C8F"/>
    <w:rsid w:val="00A054F9"/>
    <w:rsid w:val="00A11E27"/>
    <w:rsid w:val="00A12F85"/>
    <w:rsid w:val="00A20500"/>
    <w:rsid w:val="00A269EC"/>
    <w:rsid w:val="00A27B9E"/>
    <w:rsid w:val="00A30F5E"/>
    <w:rsid w:val="00A31926"/>
    <w:rsid w:val="00A36703"/>
    <w:rsid w:val="00A36DD7"/>
    <w:rsid w:val="00A436D5"/>
    <w:rsid w:val="00A45C3D"/>
    <w:rsid w:val="00A53754"/>
    <w:rsid w:val="00A54DC4"/>
    <w:rsid w:val="00A60B52"/>
    <w:rsid w:val="00A62783"/>
    <w:rsid w:val="00A63C13"/>
    <w:rsid w:val="00A64DD6"/>
    <w:rsid w:val="00A672E7"/>
    <w:rsid w:val="00A73903"/>
    <w:rsid w:val="00A80410"/>
    <w:rsid w:val="00A816A5"/>
    <w:rsid w:val="00A81F70"/>
    <w:rsid w:val="00A87497"/>
    <w:rsid w:val="00A91838"/>
    <w:rsid w:val="00A91A2B"/>
    <w:rsid w:val="00AA5A01"/>
    <w:rsid w:val="00AA5FCE"/>
    <w:rsid w:val="00AA6831"/>
    <w:rsid w:val="00AB2F5D"/>
    <w:rsid w:val="00AC142E"/>
    <w:rsid w:val="00AC18D0"/>
    <w:rsid w:val="00AC1E75"/>
    <w:rsid w:val="00AC2ECE"/>
    <w:rsid w:val="00AD53EF"/>
    <w:rsid w:val="00AD591B"/>
    <w:rsid w:val="00AD5BA6"/>
    <w:rsid w:val="00AD5EB9"/>
    <w:rsid w:val="00AE1104"/>
    <w:rsid w:val="00AE56F5"/>
    <w:rsid w:val="00AF0126"/>
    <w:rsid w:val="00AF39F4"/>
    <w:rsid w:val="00B00F2E"/>
    <w:rsid w:val="00B0336A"/>
    <w:rsid w:val="00B30AC5"/>
    <w:rsid w:val="00B33ABD"/>
    <w:rsid w:val="00B405D9"/>
    <w:rsid w:val="00B464C6"/>
    <w:rsid w:val="00B51FC8"/>
    <w:rsid w:val="00B528B3"/>
    <w:rsid w:val="00B55888"/>
    <w:rsid w:val="00B57F55"/>
    <w:rsid w:val="00B60106"/>
    <w:rsid w:val="00B652F4"/>
    <w:rsid w:val="00B7449B"/>
    <w:rsid w:val="00B762F2"/>
    <w:rsid w:val="00B76B71"/>
    <w:rsid w:val="00B819A1"/>
    <w:rsid w:val="00B83D66"/>
    <w:rsid w:val="00B92B97"/>
    <w:rsid w:val="00BA78DD"/>
    <w:rsid w:val="00BB1E41"/>
    <w:rsid w:val="00BC0400"/>
    <w:rsid w:val="00BC6084"/>
    <w:rsid w:val="00BD393E"/>
    <w:rsid w:val="00BD45CB"/>
    <w:rsid w:val="00BD4E6D"/>
    <w:rsid w:val="00BD5414"/>
    <w:rsid w:val="00BE13D2"/>
    <w:rsid w:val="00BE3A17"/>
    <w:rsid w:val="00BE4226"/>
    <w:rsid w:val="00BE4A58"/>
    <w:rsid w:val="00BF5598"/>
    <w:rsid w:val="00BF578D"/>
    <w:rsid w:val="00BF6FE8"/>
    <w:rsid w:val="00C036A6"/>
    <w:rsid w:val="00C1476D"/>
    <w:rsid w:val="00C21695"/>
    <w:rsid w:val="00C309B2"/>
    <w:rsid w:val="00C353A9"/>
    <w:rsid w:val="00C36282"/>
    <w:rsid w:val="00C36F14"/>
    <w:rsid w:val="00C50FDE"/>
    <w:rsid w:val="00C53CFB"/>
    <w:rsid w:val="00C56A74"/>
    <w:rsid w:val="00C570C8"/>
    <w:rsid w:val="00C71F85"/>
    <w:rsid w:val="00C767C9"/>
    <w:rsid w:val="00C80698"/>
    <w:rsid w:val="00C842A5"/>
    <w:rsid w:val="00C8499D"/>
    <w:rsid w:val="00C869BB"/>
    <w:rsid w:val="00CA2848"/>
    <w:rsid w:val="00CA6C05"/>
    <w:rsid w:val="00CA6D81"/>
    <w:rsid w:val="00CB20C6"/>
    <w:rsid w:val="00CB3D85"/>
    <w:rsid w:val="00CB6EC4"/>
    <w:rsid w:val="00CB7422"/>
    <w:rsid w:val="00CC02C0"/>
    <w:rsid w:val="00CC08A3"/>
    <w:rsid w:val="00CC1CF7"/>
    <w:rsid w:val="00CC4161"/>
    <w:rsid w:val="00CC5DB4"/>
    <w:rsid w:val="00CC610F"/>
    <w:rsid w:val="00CE47C3"/>
    <w:rsid w:val="00CE73AE"/>
    <w:rsid w:val="00CF596D"/>
    <w:rsid w:val="00D02D5E"/>
    <w:rsid w:val="00D02D93"/>
    <w:rsid w:val="00D10A8F"/>
    <w:rsid w:val="00D26A31"/>
    <w:rsid w:val="00D41A44"/>
    <w:rsid w:val="00D4319A"/>
    <w:rsid w:val="00D60A68"/>
    <w:rsid w:val="00D61841"/>
    <w:rsid w:val="00D632BF"/>
    <w:rsid w:val="00D65DBF"/>
    <w:rsid w:val="00D73119"/>
    <w:rsid w:val="00D773F5"/>
    <w:rsid w:val="00D87B10"/>
    <w:rsid w:val="00D9508C"/>
    <w:rsid w:val="00D97E2E"/>
    <w:rsid w:val="00DB2915"/>
    <w:rsid w:val="00DC01B3"/>
    <w:rsid w:val="00DE04C7"/>
    <w:rsid w:val="00DE1FBD"/>
    <w:rsid w:val="00DF00D6"/>
    <w:rsid w:val="00DF133D"/>
    <w:rsid w:val="00DF28FB"/>
    <w:rsid w:val="00E0031D"/>
    <w:rsid w:val="00E10A8B"/>
    <w:rsid w:val="00E13461"/>
    <w:rsid w:val="00E14561"/>
    <w:rsid w:val="00E1632A"/>
    <w:rsid w:val="00E23253"/>
    <w:rsid w:val="00E2391F"/>
    <w:rsid w:val="00E35532"/>
    <w:rsid w:val="00E35EE6"/>
    <w:rsid w:val="00E36C6D"/>
    <w:rsid w:val="00E37421"/>
    <w:rsid w:val="00E45ADE"/>
    <w:rsid w:val="00E56A1C"/>
    <w:rsid w:val="00E578BA"/>
    <w:rsid w:val="00E65361"/>
    <w:rsid w:val="00E71E6D"/>
    <w:rsid w:val="00E743A2"/>
    <w:rsid w:val="00E7585D"/>
    <w:rsid w:val="00E840C3"/>
    <w:rsid w:val="00E9048E"/>
    <w:rsid w:val="00E91385"/>
    <w:rsid w:val="00EA69CE"/>
    <w:rsid w:val="00EB6A12"/>
    <w:rsid w:val="00EC30C9"/>
    <w:rsid w:val="00EC4C57"/>
    <w:rsid w:val="00EC7640"/>
    <w:rsid w:val="00ED6E7B"/>
    <w:rsid w:val="00EE7D9E"/>
    <w:rsid w:val="00EF1A8E"/>
    <w:rsid w:val="00F03CB4"/>
    <w:rsid w:val="00F10BDA"/>
    <w:rsid w:val="00F120A5"/>
    <w:rsid w:val="00F27F92"/>
    <w:rsid w:val="00F30748"/>
    <w:rsid w:val="00F37450"/>
    <w:rsid w:val="00F41A94"/>
    <w:rsid w:val="00F43BB7"/>
    <w:rsid w:val="00F453F5"/>
    <w:rsid w:val="00F51615"/>
    <w:rsid w:val="00F5431F"/>
    <w:rsid w:val="00F5439F"/>
    <w:rsid w:val="00F572B9"/>
    <w:rsid w:val="00F612C0"/>
    <w:rsid w:val="00F70CB9"/>
    <w:rsid w:val="00F749C7"/>
    <w:rsid w:val="00F74F8B"/>
    <w:rsid w:val="00F85D63"/>
    <w:rsid w:val="00F86EC3"/>
    <w:rsid w:val="00F93727"/>
    <w:rsid w:val="00F94B33"/>
    <w:rsid w:val="00F97D14"/>
    <w:rsid w:val="00FA1406"/>
    <w:rsid w:val="00FA4A83"/>
    <w:rsid w:val="00FB11C4"/>
    <w:rsid w:val="00FB227B"/>
    <w:rsid w:val="00FC67F7"/>
    <w:rsid w:val="00FD1A06"/>
    <w:rsid w:val="00FD2F70"/>
    <w:rsid w:val="00FD7D55"/>
    <w:rsid w:val="00FE3116"/>
    <w:rsid w:val="00FE3F6D"/>
    <w:rsid w:val="00FE6E3E"/>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PolicySection">
    <w:name w:val="Policy Section"/>
    <w:basedOn w:val="Normal"/>
    <w:next w:val="Normal"/>
    <w:qFormat/>
    <w:rsid w:val="00FE6E3E"/>
    <w:pPr>
      <w:keepNext/>
      <w:spacing w:after="120" w:line="240" w:lineRule="auto"/>
      <w:jc w:val="both"/>
    </w:pPr>
    <w:rPr>
      <w:b/>
      <w:sz w:val="24"/>
      <w:szCs w:val="24"/>
    </w:rPr>
  </w:style>
  <w:style w:type="paragraph" w:styleId="Revision">
    <w:name w:val="Revision"/>
    <w:hidden/>
    <w:uiPriority w:val="99"/>
    <w:semiHidden/>
    <w:rsid w:val="00771744"/>
    <w:rPr>
      <w:rFonts w:ascii="Arial" w:hAnsi="Arial" w:cs="Arial"/>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75613">
      <w:bodyDiv w:val="1"/>
      <w:marLeft w:val="0"/>
      <w:marRight w:val="0"/>
      <w:marTop w:val="0"/>
      <w:marBottom w:val="0"/>
      <w:divBdr>
        <w:top w:val="none" w:sz="0" w:space="0" w:color="auto"/>
        <w:left w:val="none" w:sz="0" w:space="0" w:color="auto"/>
        <w:bottom w:val="none" w:sz="0" w:space="0" w:color="auto"/>
        <w:right w:val="none" w:sz="0" w:space="0" w:color="auto"/>
      </w:divBdr>
    </w:div>
    <w:div w:id="19787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E8D097-A70A-114C-8D74-0FA98993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2014-05-14T21:16:00Z</cp:lastPrinted>
  <dcterms:created xsi:type="dcterms:W3CDTF">2023-12-01T23:07:00Z</dcterms:created>
  <dcterms:modified xsi:type="dcterms:W3CDTF">2023-12-01T23:07:00Z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