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9E3C" w14:textId="77777777" w:rsidR="006E1276" w:rsidRPr="00C305DB" w:rsidRDefault="006E1276" w:rsidP="00C305DB">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C305DB">
        <w:rPr>
          <w:rFonts w:ascii="Times New Roman" w:hAnsi="Times New Roman" w:cs="Times New Roman"/>
          <w:smallCaps/>
          <w:color w:val="000000" w:themeColor="text1"/>
          <w:kern w:val="0"/>
          <w:u w:val="single"/>
        </w:rPr>
        <w:t>Definitions</w:t>
      </w:r>
    </w:p>
    <w:p w14:paraId="61619A10" w14:textId="77777777" w:rsidR="00C305DB" w:rsidRDefault="00C305DB" w:rsidP="006E1276">
      <w:pPr>
        <w:jc w:val="both"/>
        <w:rPr>
          <w:bCs/>
        </w:rPr>
      </w:pPr>
    </w:p>
    <w:p w14:paraId="194B1C12" w14:textId="64312328" w:rsidR="006E1276" w:rsidRPr="006E1276" w:rsidRDefault="006E1276" w:rsidP="006E1276">
      <w:pPr>
        <w:jc w:val="both"/>
        <w:rPr>
          <w:bCs/>
        </w:rPr>
      </w:pPr>
      <w:r w:rsidRPr="006E1276">
        <w:rPr>
          <w:bCs/>
        </w:rPr>
        <w:t>“Criminal history clearinghouse” (</w:t>
      </w:r>
      <w:r w:rsidR="00A0412D">
        <w:rPr>
          <w:bCs/>
        </w:rPr>
        <w:t>“</w:t>
      </w:r>
      <w:r w:rsidRPr="006E1276">
        <w:rPr>
          <w:bCs/>
        </w:rPr>
        <w:t>Clearinghouse</w:t>
      </w:r>
      <w:r w:rsidR="00A0412D">
        <w:rPr>
          <w:bCs/>
        </w:rPr>
        <w:t>”</w:t>
      </w:r>
      <w:r w:rsidRPr="006E1276">
        <w:rPr>
          <w:bCs/>
        </w:rPr>
        <w:t>) means the electronic clearinghouse and subscription service established by the Department of Public Safety (</w:t>
      </w:r>
      <w:r w:rsidR="00A0412D">
        <w:rPr>
          <w:bCs/>
        </w:rPr>
        <w:t>“</w:t>
      </w:r>
      <w:r w:rsidRPr="006E1276">
        <w:rPr>
          <w:bCs/>
        </w:rPr>
        <w:t>DPS</w:t>
      </w:r>
      <w:r w:rsidR="00A0412D">
        <w:rPr>
          <w:bCs/>
        </w:rPr>
        <w:t>”</w:t>
      </w:r>
      <w:r w:rsidRPr="006E1276">
        <w:rPr>
          <w:bCs/>
        </w:rPr>
        <w:t xml:space="preserve">) to provide criminal history record information to persons entitled to receive that information and to provide updates to such information. A person who is the subject of the criminal history record information requested must consent to the release of the information. </w:t>
      </w:r>
      <w:r w:rsidRPr="00F4691A">
        <w:rPr>
          <w:bCs/>
          <w:i/>
        </w:rPr>
        <w:t>Gov’t Code 411.0845(a), (h)</w:t>
      </w:r>
      <w:r w:rsidRPr="006E1276">
        <w:rPr>
          <w:bCs/>
        </w:rPr>
        <w:t xml:space="preserve">. </w:t>
      </w:r>
    </w:p>
    <w:p w14:paraId="7180A1D2" w14:textId="77777777" w:rsidR="006E1276" w:rsidRPr="006E1276" w:rsidRDefault="006E1276" w:rsidP="00FA0660">
      <w:pPr>
        <w:jc w:val="both"/>
        <w:rPr>
          <w:bCs/>
        </w:rPr>
      </w:pPr>
    </w:p>
    <w:p w14:paraId="68167ADC" w14:textId="1A782564" w:rsidR="00A0740E" w:rsidRPr="00294379" w:rsidRDefault="006E1276" w:rsidP="00FA0660">
      <w:pPr>
        <w:jc w:val="both"/>
        <w:rPr>
          <w:bCs/>
        </w:rPr>
      </w:pPr>
      <w:r w:rsidRPr="00A0740E">
        <w:rPr>
          <w:bCs/>
        </w:rPr>
        <w:t>“Criminal history record information” (</w:t>
      </w:r>
      <w:r w:rsidR="00A0412D">
        <w:rPr>
          <w:bCs/>
        </w:rPr>
        <w:t>the “</w:t>
      </w:r>
      <w:r w:rsidRPr="00A0740E">
        <w:rPr>
          <w:bCs/>
        </w:rPr>
        <w:t>CHRI</w:t>
      </w:r>
      <w:r w:rsidR="00A0412D">
        <w:rPr>
          <w:bCs/>
        </w:rPr>
        <w:t>”</w:t>
      </w:r>
      <w:r w:rsidRPr="00A0740E">
        <w:rPr>
          <w:bCs/>
        </w:rPr>
        <w:t xml:space="preserve">) means information collected about a person by a criminal justice agency that consists of identifiable descriptions and notations of arrests, detentions, indictments, </w:t>
      </w:r>
      <w:r w:rsidR="0099625C" w:rsidRPr="00A0740E">
        <w:rPr>
          <w:bCs/>
        </w:rPr>
        <w:t>information</w:t>
      </w:r>
      <w:r w:rsidR="003C2C4D">
        <w:rPr>
          <w:bCs/>
        </w:rPr>
        <w:t>s</w:t>
      </w:r>
      <w:r w:rsidRPr="0066678D">
        <w:rPr>
          <w:bCs/>
        </w:rPr>
        <w:t xml:space="preserve">, and other formal criminal charges and their dispositions. </w:t>
      </w:r>
      <w:r w:rsidR="00A0740E" w:rsidRPr="00227D1B">
        <w:rPr>
          <w:bCs/>
        </w:rPr>
        <w:t>The term does not include:</w:t>
      </w:r>
    </w:p>
    <w:p w14:paraId="7D88AE26" w14:textId="7F8DDA37" w:rsidR="00A0740E" w:rsidRPr="00FA0660" w:rsidRDefault="00A0740E" w:rsidP="00FA0660">
      <w:pPr>
        <w:jc w:val="both"/>
        <w:rPr>
          <w:bCs/>
        </w:rPr>
      </w:pPr>
    </w:p>
    <w:p w14:paraId="33A27621" w14:textId="10C25AAE" w:rsidR="00A0740E" w:rsidRPr="00FA0660" w:rsidRDefault="00FA0660" w:rsidP="00FA0660">
      <w:pPr>
        <w:pStyle w:val="ListParagraph"/>
        <w:numPr>
          <w:ilvl w:val="0"/>
          <w:numId w:val="36"/>
        </w:numPr>
        <w:ind w:left="720" w:hanging="360"/>
        <w:jc w:val="both"/>
        <w:rPr>
          <w:rFonts w:ascii="Times New Roman" w:hAnsi="Times New Roman" w:cs="Times New Roman"/>
          <w:color w:val="212121"/>
        </w:rPr>
      </w:pPr>
      <w:r w:rsidRPr="00FA0660">
        <w:rPr>
          <w:rFonts w:ascii="Times New Roman" w:hAnsi="Times New Roman" w:cs="Times New Roman"/>
          <w:color w:val="212121"/>
        </w:rPr>
        <w:t>I</w:t>
      </w:r>
      <w:r w:rsidR="00A0740E" w:rsidRPr="00FA0660">
        <w:rPr>
          <w:rFonts w:ascii="Times New Roman" w:hAnsi="Times New Roman" w:cs="Times New Roman"/>
          <w:color w:val="212121"/>
        </w:rPr>
        <w:t>dentification information, including fingerprint records, to the extent that the identification information does not indicate involvement of the person in the criminal justice system; or</w:t>
      </w:r>
    </w:p>
    <w:p w14:paraId="577A9F28" w14:textId="77777777" w:rsidR="00A0740E" w:rsidRPr="00FA0660" w:rsidRDefault="00A0740E" w:rsidP="00FA0660">
      <w:pPr>
        <w:ind w:left="720"/>
        <w:jc w:val="both"/>
        <w:rPr>
          <w:color w:val="212121"/>
        </w:rPr>
      </w:pPr>
    </w:p>
    <w:p w14:paraId="7FF97E44" w14:textId="0826F886" w:rsidR="00A0740E" w:rsidRPr="00FA0660" w:rsidRDefault="00FA0660" w:rsidP="00FA0660">
      <w:pPr>
        <w:pStyle w:val="ListParagraph"/>
        <w:numPr>
          <w:ilvl w:val="0"/>
          <w:numId w:val="36"/>
        </w:numPr>
        <w:ind w:left="720" w:hanging="360"/>
        <w:jc w:val="both"/>
        <w:rPr>
          <w:rFonts w:ascii="Times New Roman" w:hAnsi="Times New Roman" w:cs="Times New Roman"/>
          <w:color w:val="212121"/>
        </w:rPr>
      </w:pPr>
      <w:r w:rsidRPr="00FA0660">
        <w:rPr>
          <w:rFonts w:ascii="Times New Roman" w:hAnsi="Times New Roman" w:cs="Times New Roman"/>
          <w:color w:val="212121"/>
        </w:rPr>
        <w:t>D</w:t>
      </w:r>
      <w:r w:rsidR="00A0740E" w:rsidRPr="00FA0660">
        <w:rPr>
          <w:rFonts w:ascii="Times New Roman" w:hAnsi="Times New Roman" w:cs="Times New Roman"/>
          <w:color w:val="212121"/>
        </w:rPr>
        <w:t>riving record information maintained by the department under Subchapter C, Chapter 521, Transportation Code.</w:t>
      </w:r>
      <w:r w:rsidR="0066678D" w:rsidRPr="00FA0660">
        <w:rPr>
          <w:rFonts w:ascii="Times New Roman" w:hAnsi="Times New Roman" w:cs="Times New Roman"/>
          <w:color w:val="212121"/>
        </w:rPr>
        <w:t xml:space="preserve"> </w:t>
      </w:r>
    </w:p>
    <w:p w14:paraId="6C6EFDC8" w14:textId="790AD62B" w:rsidR="00FA0660" w:rsidRPr="00FA0660" w:rsidRDefault="00FA0660" w:rsidP="00FA0660">
      <w:pPr>
        <w:jc w:val="both"/>
        <w:rPr>
          <w:bCs/>
          <w:i/>
        </w:rPr>
      </w:pPr>
    </w:p>
    <w:p w14:paraId="6ECCF9D6" w14:textId="783BA105" w:rsidR="006E1276" w:rsidRPr="006E1276" w:rsidRDefault="006E1276" w:rsidP="00FA0660">
      <w:pPr>
        <w:rPr>
          <w:bCs/>
        </w:rPr>
      </w:pPr>
      <w:r w:rsidRPr="00F4691A">
        <w:rPr>
          <w:bCs/>
          <w:i/>
        </w:rPr>
        <w:t>Gov’t Code 411.082(2)</w:t>
      </w:r>
      <w:r w:rsidRPr="006E1276">
        <w:rPr>
          <w:bCs/>
        </w:rPr>
        <w:t>.</w:t>
      </w:r>
    </w:p>
    <w:p w14:paraId="48996D05" w14:textId="77777777" w:rsidR="006E1276" w:rsidRPr="006E1276" w:rsidRDefault="006E1276" w:rsidP="006E1276">
      <w:pPr>
        <w:jc w:val="both"/>
        <w:rPr>
          <w:bCs/>
        </w:rPr>
      </w:pPr>
    </w:p>
    <w:p w14:paraId="40F83068" w14:textId="3FF1B262" w:rsidR="006E1276" w:rsidRPr="006E1276" w:rsidRDefault="006E1276" w:rsidP="006E1276">
      <w:pPr>
        <w:jc w:val="both"/>
        <w:rPr>
          <w:bCs/>
        </w:rPr>
      </w:pPr>
      <w:r w:rsidRPr="006E1276">
        <w:rPr>
          <w:bCs/>
        </w:rPr>
        <w:t>“National criminal history record information” (</w:t>
      </w:r>
      <w:r w:rsidR="00A0412D">
        <w:rPr>
          <w:bCs/>
        </w:rPr>
        <w:t>“</w:t>
      </w:r>
      <w:r w:rsidRPr="006E1276">
        <w:rPr>
          <w:bCs/>
        </w:rPr>
        <w:t>NCHRI</w:t>
      </w:r>
      <w:r w:rsidR="00A0412D">
        <w:rPr>
          <w:bCs/>
        </w:rPr>
        <w:t>”</w:t>
      </w:r>
      <w:r w:rsidRPr="006E1276">
        <w:rPr>
          <w:bCs/>
        </w:rPr>
        <w:t>) means criminal history record information obtained from DPS under Government Code Chapter 411, Subchapter F, and the Federal Bureau of Investigation (</w:t>
      </w:r>
      <w:r w:rsidR="00A0412D">
        <w:rPr>
          <w:bCs/>
        </w:rPr>
        <w:t>the “</w:t>
      </w:r>
      <w:r w:rsidRPr="006E1276">
        <w:rPr>
          <w:bCs/>
        </w:rPr>
        <w:t>FBI</w:t>
      </w:r>
      <w:r w:rsidR="00A0412D">
        <w:rPr>
          <w:bCs/>
        </w:rPr>
        <w:t>”</w:t>
      </w:r>
      <w:r w:rsidRPr="006E1276">
        <w:rPr>
          <w:bCs/>
        </w:rPr>
        <w:t xml:space="preserve">) under Government Code 411.087. </w:t>
      </w:r>
      <w:r w:rsidRPr="00F4691A">
        <w:rPr>
          <w:bCs/>
          <w:i/>
        </w:rPr>
        <w:t>Education Code 22.081(2)</w:t>
      </w:r>
      <w:r w:rsidRPr="006E1276">
        <w:rPr>
          <w:bCs/>
        </w:rPr>
        <w:t>.</w:t>
      </w:r>
    </w:p>
    <w:p w14:paraId="0C65EC96" w14:textId="77777777" w:rsidR="006E1276" w:rsidRPr="006E1276" w:rsidRDefault="006E1276" w:rsidP="006E1276">
      <w:pPr>
        <w:jc w:val="both"/>
        <w:rPr>
          <w:bCs/>
        </w:rPr>
      </w:pPr>
    </w:p>
    <w:p w14:paraId="3D31F210" w14:textId="77777777" w:rsidR="006E1276" w:rsidRPr="00F4691A" w:rsidRDefault="006E1276" w:rsidP="00F4691A">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F4691A">
        <w:rPr>
          <w:rFonts w:ascii="Times New Roman" w:hAnsi="Times New Roman" w:cs="Times New Roman"/>
          <w:smallCaps/>
          <w:color w:val="000000" w:themeColor="text1"/>
          <w:kern w:val="0"/>
          <w:u w:val="single"/>
        </w:rPr>
        <w:t>Certified Persons</w:t>
      </w:r>
    </w:p>
    <w:p w14:paraId="34F25BCE" w14:textId="77777777" w:rsidR="00F4691A" w:rsidRDefault="00F4691A" w:rsidP="006E1276">
      <w:pPr>
        <w:jc w:val="both"/>
        <w:rPr>
          <w:bCs/>
        </w:rPr>
      </w:pPr>
    </w:p>
    <w:p w14:paraId="402012CC" w14:textId="7D4CE2A8" w:rsidR="006E1276" w:rsidRPr="00556AFB" w:rsidRDefault="006E1276" w:rsidP="006E1276">
      <w:pPr>
        <w:jc w:val="both"/>
        <w:rPr>
          <w:bCs/>
        </w:rPr>
      </w:pPr>
      <w:r w:rsidRPr="006E1276">
        <w:rPr>
          <w:bCs/>
        </w:rPr>
        <w:t>The State Board for Educator Certification (</w:t>
      </w:r>
      <w:r w:rsidR="00A0412D">
        <w:rPr>
          <w:bCs/>
        </w:rPr>
        <w:t>the “</w:t>
      </w:r>
      <w:r w:rsidRPr="006E1276">
        <w:rPr>
          <w:bCs/>
        </w:rPr>
        <w:t>SBEC</w:t>
      </w:r>
      <w:r w:rsidR="00A0412D">
        <w:rPr>
          <w:bCs/>
        </w:rPr>
        <w:t>”</w:t>
      </w:r>
      <w:r w:rsidRPr="006E1276">
        <w:rPr>
          <w:bCs/>
        </w:rPr>
        <w:t xml:space="preserve">) shall review the NCHRI of a person </w:t>
      </w:r>
      <w:r w:rsidR="00D2121B">
        <w:rPr>
          <w:bCs/>
        </w:rPr>
        <w:t xml:space="preserve">who has not previously submitted fingerprints to the department or been subject to a national criminal history record information review </w:t>
      </w:r>
      <w:r w:rsidRPr="006E1276">
        <w:rPr>
          <w:bCs/>
        </w:rPr>
        <w:t>who is an applicant for or holder of a certificate and who is employed by or is an applicant for employment by</w:t>
      </w:r>
      <w:r w:rsidR="00FA0660">
        <w:rPr>
          <w:bCs/>
        </w:rPr>
        <w:t xml:space="preserve"> </w:t>
      </w:r>
      <w:r w:rsidR="003641EA">
        <w:rPr>
          <w:bCs/>
        </w:rPr>
        <w:t>Henry Ford Academy Alameda School for Art + Design Charter School</w:t>
      </w:r>
      <w:r w:rsidR="00FA0660" w:rsidRPr="00556AFB">
        <w:rPr>
          <w:bCs/>
        </w:rPr>
        <w:t xml:space="preserve">. </w:t>
      </w:r>
      <w:r w:rsidRPr="00556AFB">
        <w:rPr>
          <w:bCs/>
          <w:i/>
        </w:rPr>
        <w:t>Education Code 22.0831</w:t>
      </w:r>
      <w:r w:rsidR="00967C67" w:rsidRPr="00556AFB">
        <w:rPr>
          <w:bCs/>
          <w:i/>
        </w:rPr>
        <w:t xml:space="preserve">(b), </w:t>
      </w:r>
      <w:r w:rsidRPr="00556AFB">
        <w:rPr>
          <w:bCs/>
          <w:i/>
        </w:rPr>
        <w:t>(c)</w:t>
      </w:r>
      <w:r w:rsidRPr="00556AFB">
        <w:rPr>
          <w:bCs/>
        </w:rPr>
        <w:t xml:space="preserve">.  </w:t>
      </w:r>
    </w:p>
    <w:p w14:paraId="297E04C9" w14:textId="77777777" w:rsidR="006E1276" w:rsidRPr="00556AFB" w:rsidRDefault="006E1276" w:rsidP="006E1276">
      <w:pPr>
        <w:jc w:val="both"/>
        <w:rPr>
          <w:bCs/>
        </w:rPr>
      </w:pPr>
    </w:p>
    <w:p w14:paraId="628A6357" w14:textId="77777777" w:rsidR="006E1276" w:rsidRPr="00556AFB" w:rsidRDefault="006E1276" w:rsidP="00F4691A">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56AFB">
        <w:rPr>
          <w:rFonts w:ascii="Times New Roman" w:hAnsi="Times New Roman" w:cs="Times New Roman"/>
          <w:smallCaps/>
          <w:color w:val="000000" w:themeColor="text1"/>
          <w:kern w:val="0"/>
          <w:u w:val="single"/>
        </w:rPr>
        <w:t>Noncertified Employees</w:t>
      </w:r>
    </w:p>
    <w:p w14:paraId="33CDE089" w14:textId="77777777" w:rsidR="00F4691A" w:rsidRPr="00556AFB" w:rsidRDefault="00F4691A" w:rsidP="00F4691A">
      <w:pPr>
        <w:jc w:val="both"/>
        <w:rPr>
          <w:bCs/>
        </w:rPr>
      </w:pPr>
    </w:p>
    <w:p w14:paraId="4E65724C" w14:textId="39D474D4" w:rsidR="006E1276" w:rsidRPr="00556AFB" w:rsidRDefault="006E1276" w:rsidP="00F4691A">
      <w:pPr>
        <w:jc w:val="both"/>
        <w:rPr>
          <w:bCs/>
        </w:rPr>
      </w:pPr>
      <w:r w:rsidRPr="00556AFB">
        <w:rPr>
          <w:bCs/>
        </w:rPr>
        <w:t xml:space="preserve">This section applies to a person who is not an applicant for or holder of a certificate from </w:t>
      </w:r>
      <w:r w:rsidR="00A0412D" w:rsidRPr="00556AFB">
        <w:rPr>
          <w:bCs/>
        </w:rPr>
        <w:t xml:space="preserve">the </w:t>
      </w:r>
      <w:r w:rsidRPr="00556AFB">
        <w:rPr>
          <w:bCs/>
        </w:rPr>
        <w:t xml:space="preserve">SBEC and who, on or after January 1, 2008, is offered employment by:  </w:t>
      </w:r>
    </w:p>
    <w:p w14:paraId="24DE9A30" w14:textId="77777777" w:rsidR="006E1276" w:rsidRPr="00556AFB" w:rsidRDefault="006E1276" w:rsidP="00F4691A">
      <w:pPr>
        <w:jc w:val="both"/>
        <w:rPr>
          <w:bCs/>
        </w:rPr>
      </w:pPr>
    </w:p>
    <w:p w14:paraId="0ACDEF58" w14:textId="1A9D23B6" w:rsidR="006E1276" w:rsidRPr="00556AFB" w:rsidRDefault="003641EA" w:rsidP="008323A6">
      <w:pPr>
        <w:pStyle w:val="ListParagraph"/>
        <w:numPr>
          <w:ilvl w:val="0"/>
          <w:numId w:val="19"/>
        </w:numPr>
        <w:jc w:val="both"/>
        <w:rPr>
          <w:rFonts w:ascii="Times New Roman" w:hAnsi="Times New Roman" w:cs="Times New Roman"/>
          <w:bCs/>
          <w:kern w:val="0"/>
          <w:szCs w:val="24"/>
        </w:rPr>
      </w:pPr>
      <w:r>
        <w:rPr>
          <w:rFonts w:ascii="Times New Roman" w:hAnsi="Times New Roman" w:cs="Times New Roman"/>
          <w:bCs/>
        </w:rPr>
        <w:t>Henry Ford Academy Alameda School for Art + Design Charter School</w:t>
      </w:r>
      <w:r w:rsidR="0012386B" w:rsidRPr="00556AFB">
        <w:rPr>
          <w:rFonts w:ascii="Times New Roman" w:hAnsi="Times New Roman" w:cs="Times New Roman"/>
          <w:bCs/>
        </w:rPr>
        <w:t xml:space="preserve">; </w:t>
      </w:r>
      <w:r w:rsidR="006E1276" w:rsidRPr="00556AFB">
        <w:rPr>
          <w:rFonts w:ascii="Times New Roman" w:hAnsi="Times New Roman" w:cs="Times New Roman"/>
          <w:bCs/>
          <w:kern w:val="0"/>
          <w:szCs w:val="24"/>
        </w:rPr>
        <w:t>or</w:t>
      </w:r>
    </w:p>
    <w:p w14:paraId="1963B686" w14:textId="77777777" w:rsidR="006E1276" w:rsidRPr="00F4691A" w:rsidRDefault="006E1276" w:rsidP="008323A6">
      <w:pPr>
        <w:pStyle w:val="ListParagraph"/>
        <w:numPr>
          <w:ilvl w:val="0"/>
          <w:numId w:val="19"/>
        </w:numPr>
        <w:jc w:val="both"/>
        <w:rPr>
          <w:rFonts w:ascii="Times New Roman" w:hAnsi="Times New Roman" w:cs="Times New Roman"/>
          <w:bCs/>
          <w:kern w:val="0"/>
          <w:szCs w:val="24"/>
        </w:rPr>
      </w:pPr>
      <w:r w:rsidRPr="00F4691A">
        <w:rPr>
          <w:rFonts w:ascii="Times New Roman" w:hAnsi="Times New Roman" w:cs="Times New Roman"/>
          <w:bCs/>
          <w:kern w:val="0"/>
          <w:szCs w:val="24"/>
        </w:rPr>
        <w:t>A shared services arrangement, if the employee’s or applicant’s duties are or will be performed on school property or at another location where students are regularly present.</w:t>
      </w:r>
    </w:p>
    <w:p w14:paraId="215DE4F5" w14:textId="77777777" w:rsidR="006E1276" w:rsidRPr="006E1276" w:rsidRDefault="006E1276" w:rsidP="00F4691A">
      <w:pPr>
        <w:jc w:val="both"/>
        <w:rPr>
          <w:bCs/>
        </w:rPr>
      </w:pPr>
    </w:p>
    <w:p w14:paraId="2A256046" w14:textId="709C5D6F" w:rsidR="006E1276" w:rsidRPr="00556AFB" w:rsidRDefault="006E1276" w:rsidP="00F4691A">
      <w:pPr>
        <w:jc w:val="both"/>
        <w:rPr>
          <w:bCs/>
          <w:i/>
        </w:rPr>
      </w:pPr>
      <w:r w:rsidRPr="00F4691A">
        <w:rPr>
          <w:bCs/>
          <w:i/>
        </w:rPr>
        <w:lastRenderedPageBreak/>
        <w:t xml:space="preserve">For noncertified employees </w:t>
      </w:r>
      <w:r w:rsidRPr="00556AFB">
        <w:rPr>
          <w:bCs/>
          <w:i/>
        </w:rPr>
        <w:t>o</w:t>
      </w:r>
      <w:r w:rsidR="0012386B" w:rsidRPr="00556AFB">
        <w:rPr>
          <w:bCs/>
          <w:i/>
        </w:rPr>
        <w:t xml:space="preserve">f </w:t>
      </w:r>
      <w:r w:rsidR="003641EA">
        <w:rPr>
          <w:bCs/>
          <w:i/>
        </w:rPr>
        <w:t>Henry Ford Academy Alameda School for Art + Design Charter School</w:t>
      </w:r>
      <w:r w:rsidRPr="00556AFB">
        <w:rPr>
          <w:bCs/>
          <w:i/>
        </w:rPr>
        <w:t xml:space="preserve"> or a shared services arrangement hired before January</w:t>
      </w:r>
      <w:r w:rsidR="00F4691A" w:rsidRPr="00556AFB">
        <w:rPr>
          <w:bCs/>
          <w:i/>
        </w:rPr>
        <w:t> </w:t>
      </w:r>
      <w:r w:rsidRPr="00556AFB">
        <w:rPr>
          <w:bCs/>
          <w:i/>
        </w:rPr>
        <w:t>1, 2008, see</w:t>
      </w:r>
      <w:r w:rsidR="00F4691A" w:rsidRPr="00556AFB">
        <w:rPr>
          <w:bCs/>
          <w:i/>
        </w:rPr>
        <w:t xml:space="preserve"> </w:t>
      </w:r>
      <w:r w:rsidR="0012386B" w:rsidRPr="00556AFB">
        <w:rPr>
          <w:bCs/>
          <w:i/>
        </w:rPr>
        <w:t>Section 7 (</w:t>
      </w:r>
      <w:r w:rsidR="00F4691A" w:rsidRPr="00556AFB">
        <w:rPr>
          <w:bCs/>
          <w:i/>
        </w:rPr>
        <w:t>All Other Employees</w:t>
      </w:r>
      <w:r w:rsidR="0012386B" w:rsidRPr="00556AFB">
        <w:rPr>
          <w:bCs/>
          <w:i/>
        </w:rPr>
        <w:t>)</w:t>
      </w:r>
      <w:r w:rsidR="00F4691A" w:rsidRPr="00556AFB">
        <w:rPr>
          <w:bCs/>
          <w:i/>
        </w:rPr>
        <w:t xml:space="preserve"> </w:t>
      </w:r>
      <w:r w:rsidRPr="00556AFB">
        <w:rPr>
          <w:bCs/>
          <w:i/>
        </w:rPr>
        <w:t>below.</w:t>
      </w:r>
    </w:p>
    <w:p w14:paraId="76EB2C07" w14:textId="77777777" w:rsidR="006E1276" w:rsidRPr="00556AFB" w:rsidRDefault="006E1276" w:rsidP="00F4691A">
      <w:pPr>
        <w:jc w:val="both"/>
        <w:rPr>
          <w:bCs/>
        </w:rPr>
      </w:pPr>
    </w:p>
    <w:p w14:paraId="3704F723" w14:textId="38D57E80" w:rsidR="006E1276" w:rsidRPr="00556AFB" w:rsidRDefault="006E1276" w:rsidP="0012386B">
      <w:pPr>
        <w:pStyle w:val="PolicySection"/>
        <w:keepNext w:val="0"/>
        <w:numPr>
          <w:ilvl w:val="0"/>
          <w:numId w:val="38"/>
        </w:numPr>
        <w:spacing w:after="0"/>
        <w:outlineLvl w:val="0"/>
        <w:rPr>
          <w:rFonts w:ascii="Times New Roman" w:hAnsi="Times New Roman" w:cs="Times New Roman"/>
          <w:i/>
          <w:kern w:val="0"/>
        </w:rPr>
      </w:pPr>
      <w:r w:rsidRPr="00556AFB">
        <w:rPr>
          <w:rFonts w:ascii="Times New Roman" w:hAnsi="Times New Roman" w:cs="Times New Roman"/>
          <w:i/>
          <w:kern w:val="0"/>
        </w:rPr>
        <w:t xml:space="preserve">Information to DPS and </w:t>
      </w:r>
      <w:r w:rsidR="00A0412D" w:rsidRPr="00556AFB">
        <w:rPr>
          <w:rFonts w:ascii="Times New Roman" w:hAnsi="Times New Roman" w:cs="Times New Roman"/>
          <w:i/>
          <w:kern w:val="0"/>
        </w:rPr>
        <w:t>the Texas Education Agency (the “</w:t>
      </w:r>
      <w:r w:rsidRPr="00556AFB">
        <w:rPr>
          <w:rFonts w:ascii="Times New Roman" w:hAnsi="Times New Roman" w:cs="Times New Roman"/>
          <w:i/>
          <w:kern w:val="0"/>
        </w:rPr>
        <w:t>TEA</w:t>
      </w:r>
      <w:r w:rsidR="00A0412D" w:rsidRPr="00556AFB">
        <w:rPr>
          <w:rFonts w:ascii="Times New Roman" w:hAnsi="Times New Roman" w:cs="Times New Roman"/>
          <w:i/>
          <w:kern w:val="0"/>
        </w:rPr>
        <w:t>”)</w:t>
      </w:r>
    </w:p>
    <w:p w14:paraId="09321379" w14:textId="77777777" w:rsidR="00F4691A" w:rsidRPr="00556AFB" w:rsidRDefault="00F4691A" w:rsidP="00F4691A">
      <w:pPr>
        <w:jc w:val="both"/>
        <w:rPr>
          <w:bCs/>
        </w:rPr>
      </w:pPr>
    </w:p>
    <w:p w14:paraId="5489D773" w14:textId="18C3B2C7" w:rsidR="006E1276" w:rsidRPr="00556AFB" w:rsidRDefault="006E1276" w:rsidP="00F4691A">
      <w:pPr>
        <w:jc w:val="both"/>
        <w:rPr>
          <w:bCs/>
        </w:rPr>
      </w:pPr>
      <w:r w:rsidRPr="00556AFB">
        <w:rPr>
          <w:bCs/>
        </w:rPr>
        <w:t xml:space="preserve">Before or immediately after employing or securing the services of a person subject to this section, </w:t>
      </w:r>
      <w:r w:rsidR="003641EA">
        <w:rPr>
          <w:bCs/>
        </w:rPr>
        <w:t>Henry Ford Academy Alameda School for Art + Design Charter School</w:t>
      </w:r>
      <w:r w:rsidR="0012386B" w:rsidRPr="00556AFB">
        <w:rPr>
          <w:b/>
          <w:bCs/>
        </w:rPr>
        <w:t xml:space="preserve"> </w:t>
      </w:r>
      <w:r w:rsidRPr="00556AFB">
        <w:rPr>
          <w:bCs/>
        </w:rPr>
        <w:t xml:space="preserve">shall send or ensure that the person sends to </w:t>
      </w:r>
      <w:r w:rsidR="00A0412D" w:rsidRPr="00556AFB">
        <w:rPr>
          <w:bCs/>
        </w:rPr>
        <w:t xml:space="preserve">the </w:t>
      </w:r>
      <w:r w:rsidRPr="00556AFB">
        <w:rPr>
          <w:bCs/>
        </w:rPr>
        <w:t xml:space="preserve">DPS information that </w:t>
      </w:r>
      <w:r w:rsidR="00A0412D" w:rsidRPr="00556AFB">
        <w:rPr>
          <w:bCs/>
        </w:rPr>
        <w:t xml:space="preserve">the </w:t>
      </w:r>
      <w:r w:rsidRPr="00556AFB">
        <w:rPr>
          <w:bCs/>
        </w:rPr>
        <w:t>DPS requires for obtaining NCHRI, which may include fingerprints and photographs.</w:t>
      </w:r>
    </w:p>
    <w:p w14:paraId="471B3988" w14:textId="77777777" w:rsidR="006E1276" w:rsidRPr="00556AFB" w:rsidRDefault="006E1276" w:rsidP="00F4691A">
      <w:pPr>
        <w:jc w:val="both"/>
        <w:rPr>
          <w:bCs/>
        </w:rPr>
      </w:pPr>
    </w:p>
    <w:p w14:paraId="7A7AFFAD" w14:textId="16CC5F69" w:rsidR="006E1276" w:rsidRPr="00556AFB" w:rsidRDefault="003641EA" w:rsidP="00F4691A">
      <w:pPr>
        <w:jc w:val="both"/>
        <w:rPr>
          <w:bCs/>
        </w:rPr>
      </w:pPr>
      <w:r>
        <w:rPr>
          <w:bCs/>
        </w:rPr>
        <w:t>Henry Ford Academy Alameda School for Art + Design Charter School</w:t>
      </w:r>
      <w:r w:rsidR="006E1276" w:rsidRPr="00556AFB">
        <w:rPr>
          <w:bCs/>
        </w:rPr>
        <w:t xml:space="preserve"> shall provide </w:t>
      </w:r>
      <w:r w:rsidR="00A0412D" w:rsidRPr="00556AFB">
        <w:rPr>
          <w:bCs/>
        </w:rPr>
        <w:t xml:space="preserve">the </w:t>
      </w:r>
      <w:r w:rsidR="006E1276" w:rsidRPr="00556AFB">
        <w:rPr>
          <w:bCs/>
        </w:rPr>
        <w:t xml:space="preserve">TEA with the name of a person to whom this section applies. </w:t>
      </w:r>
      <w:r w:rsidR="00A0412D" w:rsidRPr="00556AFB">
        <w:rPr>
          <w:bCs/>
        </w:rPr>
        <w:t xml:space="preserve">The </w:t>
      </w:r>
      <w:r w:rsidR="006E1276" w:rsidRPr="00556AFB">
        <w:rPr>
          <w:bCs/>
        </w:rPr>
        <w:t xml:space="preserve">TEA shall examine the CHRI of the person and notify </w:t>
      </w:r>
      <w:r>
        <w:rPr>
          <w:bCs/>
        </w:rPr>
        <w:t>Henry Ford Academy Alameda School for Art + Design Charter School</w:t>
      </w:r>
      <w:r w:rsidR="006E1276" w:rsidRPr="00556AFB">
        <w:rPr>
          <w:bCs/>
        </w:rPr>
        <w:t xml:space="preserve"> if the person may not be hired or must be discharged under Education Code 22.085.</w:t>
      </w:r>
    </w:p>
    <w:p w14:paraId="5BAF97EB" w14:textId="77777777" w:rsidR="006E1276" w:rsidRPr="00556AFB" w:rsidRDefault="006E1276" w:rsidP="00F4691A">
      <w:pPr>
        <w:jc w:val="both"/>
        <w:rPr>
          <w:bCs/>
        </w:rPr>
      </w:pPr>
    </w:p>
    <w:p w14:paraId="7A63E6D0" w14:textId="77777777" w:rsidR="006E1276" w:rsidRPr="00556AFB" w:rsidRDefault="006E1276" w:rsidP="0012386B">
      <w:pPr>
        <w:pStyle w:val="PolicySection"/>
        <w:keepNext w:val="0"/>
        <w:numPr>
          <w:ilvl w:val="0"/>
          <w:numId w:val="38"/>
        </w:numPr>
        <w:spacing w:after="0"/>
        <w:outlineLvl w:val="0"/>
        <w:rPr>
          <w:rFonts w:ascii="Times New Roman" w:hAnsi="Times New Roman" w:cs="Times New Roman"/>
          <w:i/>
          <w:kern w:val="0"/>
        </w:rPr>
      </w:pPr>
      <w:r w:rsidRPr="00556AFB">
        <w:rPr>
          <w:rFonts w:ascii="Times New Roman" w:hAnsi="Times New Roman" w:cs="Times New Roman"/>
          <w:i/>
          <w:kern w:val="0"/>
        </w:rPr>
        <w:t>Employment Pending Review</w:t>
      </w:r>
    </w:p>
    <w:p w14:paraId="3573C227" w14:textId="77777777" w:rsidR="00F4691A" w:rsidRPr="00556AFB" w:rsidRDefault="00F4691A" w:rsidP="00F4691A">
      <w:pPr>
        <w:jc w:val="both"/>
        <w:rPr>
          <w:bCs/>
        </w:rPr>
      </w:pPr>
    </w:p>
    <w:p w14:paraId="659AAE99" w14:textId="4510EFF8" w:rsidR="006E1276" w:rsidRPr="00556AFB" w:rsidRDefault="006E1276" w:rsidP="00F4691A">
      <w:pPr>
        <w:jc w:val="both"/>
        <w:rPr>
          <w:bCs/>
        </w:rPr>
      </w:pPr>
      <w:r w:rsidRPr="00556AFB">
        <w:rPr>
          <w:bCs/>
        </w:rPr>
        <w:t xml:space="preserve">After the required information is submitted, the person may begin employment, but that employment is conditional upon the review and acceptability of that person’s CHRI by </w:t>
      </w:r>
      <w:r w:rsidR="003641EA">
        <w:rPr>
          <w:bCs/>
        </w:rPr>
        <w:t>Henry Ford Academy Alameda School for Art + Design Charter School</w:t>
      </w:r>
      <w:r w:rsidRPr="00556AFB">
        <w:rPr>
          <w:bCs/>
        </w:rPr>
        <w:t xml:space="preserve"> and by the TEA. If </w:t>
      </w:r>
      <w:r w:rsidR="003641EA">
        <w:rPr>
          <w:bCs/>
        </w:rPr>
        <w:t>Henry Ford Academy Alameda School for Art + Design Charter School</w:t>
      </w:r>
      <w:r w:rsidRPr="00556AFB">
        <w:rPr>
          <w:bCs/>
        </w:rPr>
        <w:t xml:space="preserve"> or </w:t>
      </w:r>
      <w:r w:rsidR="00A0412D" w:rsidRPr="00556AFB">
        <w:rPr>
          <w:bCs/>
        </w:rPr>
        <w:t xml:space="preserve">the </w:t>
      </w:r>
      <w:r w:rsidRPr="00556AFB">
        <w:rPr>
          <w:bCs/>
        </w:rPr>
        <w:t xml:space="preserve">TEA makes a determination that the employee or applicant is ineligible for employment, the employee must be terminated.  </w:t>
      </w:r>
    </w:p>
    <w:p w14:paraId="7A29194B" w14:textId="77777777" w:rsidR="006E1276" w:rsidRPr="00556AFB" w:rsidRDefault="006E1276" w:rsidP="00F4691A">
      <w:pPr>
        <w:jc w:val="both"/>
        <w:rPr>
          <w:bCs/>
        </w:rPr>
      </w:pPr>
    </w:p>
    <w:p w14:paraId="15BC39CD" w14:textId="77777777" w:rsidR="006E1276" w:rsidRPr="00556AFB" w:rsidRDefault="006E1276" w:rsidP="0012386B">
      <w:pPr>
        <w:pStyle w:val="PolicySection"/>
        <w:keepNext w:val="0"/>
        <w:numPr>
          <w:ilvl w:val="0"/>
          <w:numId w:val="38"/>
        </w:numPr>
        <w:spacing w:after="0"/>
        <w:outlineLvl w:val="0"/>
        <w:rPr>
          <w:rFonts w:ascii="Times New Roman" w:hAnsi="Times New Roman" w:cs="Times New Roman"/>
          <w:i/>
          <w:kern w:val="0"/>
        </w:rPr>
      </w:pPr>
      <w:r w:rsidRPr="00556AFB">
        <w:rPr>
          <w:rFonts w:ascii="Times New Roman" w:hAnsi="Times New Roman" w:cs="Times New Roman"/>
          <w:i/>
          <w:kern w:val="0"/>
        </w:rPr>
        <w:t xml:space="preserve">Criminal History </w:t>
      </w:r>
    </w:p>
    <w:p w14:paraId="159D0305" w14:textId="77777777" w:rsidR="00F4691A" w:rsidRPr="00556AFB" w:rsidRDefault="00F4691A" w:rsidP="00F4691A">
      <w:pPr>
        <w:jc w:val="both"/>
        <w:rPr>
          <w:bCs/>
        </w:rPr>
      </w:pPr>
    </w:p>
    <w:p w14:paraId="4389A052" w14:textId="6901E588" w:rsidR="00F4691A" w:rsidRPr="00556AFB" w:rsidRDefault="003641EA" w:rsidP="00F4691A">
      <w:pPr>
        <w:jc w:val="both"/>
        <w:rPr>
          <w:bCs/>
        </w:rPr>
      </w:pPr>
      <w:r>
        <w:rPr>
          <w:bCs/>
        </w:rPr>
        <w:t>Henry Ford Academy Alameda School for Art + Design Charter School</w:t>
      </w:r>
      <w:r w:rsidR="006E1276" w:rsidRPr="00556AFB">
        <w:rPr>
          <w:bCs/>
        </w:rPr>
        <w:t xml:space="preserve"> shall obtain all CHRI that relates to a person subject to this section through the Clearinghouse and shall subscribe to the CHRI of that person. </w:t>
      </w:r>
      <w:r>
        <w:rPr>
          <w:bCs/>
        </w:rPr>
        <w:t>Henry Ford Academy Alameda School for Art + Design Charter School</w:t>
      </w:r>
      <w:r w:rsidR="006E1276" w:rsidRPr="00556AFB">
        <w:rPr>
          <w:bCs/>
        </w:rPr>
        <w:t xml:space="preserve"> may require the person to pay any fees related to obtaining the CHRI. </w:t>
      </w:r>
    </w:p>
    <w:p w14:paraId="31BE1C9E" w14:textId="77777777" w:rsidR="00F4691A" w:rsidRPr="00556AFB" w:rsidRDefault="00F4691A" w:rsidP="00F4691A">
      <w:pPr>
        <w:jc w:val="both"/>
        <w:rPr>
          <w:bCs/>
        </w:rPr>
      </w:pPr>
    </w:p>
    <w:p w14:paraId="71022225" w14:textId="11D84AE6" w:rsidR="006E1276" w:rsidRPr="00556AFB" w:rsidRDefault="006E1276" w:rsidP="00F4691A">
      <w:pPr>
        <w:jc w:val="both"/>
        <w:rPr>
          <w:bCs/>
        </w:rPr>
      </w:pPr>
      <w:r w:rsidRPr="00556AFB">
        <w:rPr>
          <w:bCs/>
          <w:i/>
        </w:rPr>
        <w:t>Education Code 22.0833; 19 TAC 153.1109(d)</w:t>
      </w:r>
      <w:r w:rsidRPr="00556AFB">
        <w:rPr>
          <w:bCs/>
        </w:rPr>
        <w:t xml:space="preserve">.  </w:t>
      </w:r>
    </w:p>
    <w:p w14:paraId="79E4D9E0" w14:textId="77777777" w:rsidR="006E1276" w:rsidRPr="00556AFB" w:rsidRDefault="006E1276" w:rsidP="006E1276">
      <w:pPr>
        <w:jc w:val="both"/>
        <w:rPr>
          <w:bCs/>
        </w:rPr>
      </w:pPr>
    </w:p>
    <w:p w14:paraId="5B877111" w14:textId="77777777" w:rsidR="006E1276" w:rsidRPr="00556AFB" w:rsidRDefault="006E1276" w:rsidP="00F4691A">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56AFB">
        <w:rPr>
          <w:rFonts w:ascii="Times New Roman" w:hAnsi="Times New Roman" w:cs="Times New Roman"/>
          <w:smallCaps/>
          <w:color w:val="000000" w:themeColor="text1"/>
          <w:kern w:val="0"/>
          <w:u w:val="single"/>
        </w:rPr>
        <w:t>Substitute Teachers</w:t>
      </w:r>
    </w:p>
    <w:p w14:paraId="14AAE6EF" w14:textId="77777777" w:rsidR="00F4691A" w:rsidRPr="00556AFB" w:rsidRDefault="00F4691A" w:rsidP="006E1276">
      <w:pPr>
        <w:jc w:val="both"/>
        <w:rPr>
          <w:bCs/>
        </w:rPr>
      </w:pPr>
    </w:p>
    <w:p w14:paraId="73EC7120" w14:textId="1983D289" w:rsidR="006E1276" w:rsidRDefault="006E1276" w:rsidP="00F4691A">
      <w:pPr>
        <w:jc w:val="both"/>
        <w:rPr>
          <w:bCs/>
        </w:rPr>
      </w:pPr>
      <w:r w:rsidRPr="00556AFB">
        <w:rPr>
          <w:bCs/>
        </w:rPr>
        <w:t xml:space="preserve">This section applies to a person who is a substitute teacher for </w:t>
      </w:r>
      <w:r w:rsidR="003641EA">
        <w:rPr>
          <w:bCs/>
        </w:rPr>
        <w:t>Henry Ford Academy Alameda School for Art + Design Charter School</w:t>
      </w:r>
      <w:r w:rsidRPr="00556AFB">
        <w:rPr>
          <w:bCs/>
        </w:rPr>
        <w:t xml:space="preserve"> or a shared services arrangement.</w:t>
      </w:r>
      <w:r w:rsidR="009D6D8F" w:rsidRPr="00556AFB">
        <w:rPr>
          <w:bCs/>
        </w:rPr>
        <w:t xml:space="preserve"> </w:t>
      </w:r>
      <w:r w:rsidRPr="00556AFB">
        <w:rPr>
          <w:bCs/>
        </w:rPr>
        <w:t>For purposes of</w:t>
      </w:r>
      <w:r w:rsidR="009D6D8F" w:rsidRPr="00556AFB">
        <w:rPr>
          <w:bCs/>
        </w:rPr>
        <w:t xml:space="preserve"> this policy, </w:t>
      </w:r>
      <w:r w:rsidRPr="00556AFB">
        <w:rPr>
          <w:bCs/>
        </w:rPr>
        <w:t>a “substitute teacher</w:t>
      </w:r>
      <w:r w:rsidRPr="006E1276">
        <w:rPr>
          <w:bCs/>
        </w:rPr>
        <w:t>” is a teacher who is on call or on a list of approved substitutes to replace a regular teacher and has no regular or guaranteed hours. A substitute teacher may be certified or noncertified.</w:t>
      </w:r>
    </w:p>
    <w:p w14:paraId="40CE7E32" w14:textId="77777777" w:rsidR="003641EA" w:rsidRDefault="003641EA" w:rsidP="00F4691A">
      <w:pPr>
        <w:jc w:val="both"/>
        <w:rPr>
          <w:bCs/>
        </w:rPr>
      </w:pPr>
    </w:p>
    <w:p w14:paraId="4AB6BFEB" w14:textId="77777777" w:rsidR="003641EA" w:rsidRPr="006E1276" w:rsidRDefault="003641EA" w:rsidP="00F4691A">
      <w:pPr>
        <w:jc w:val="both"/>
        <w:rPr>
          <w:bCs/>
        </w:rPr>
      </w:pPr>
    </w:p>
    <w:p w14:paraId="50BCDE12" w14:textId="77777777" w:rsidR="006E1276" w:rsidRPr="006E1276" w:rsidRDefault="006E1276" w:rsidP="00F4691A">
      <w:pPr>
        <w:jc w:val="both"/>
        <w:rPr>
          <w:bCs/>
        </w:rPr>
      </w:pPr>
    </w:p>
    <w:p w14:paraId="78A045B5" w14:textId="77777777" w:rsidR="006E1276" w:rsidRPr="0012386B" w:rsidRDefault="006E1276" w:rsidP="0012386B">
      <w:pPr>
        <w:pStyle w:val="PolicySection"/>
        <w:keepNext w:val="0"/>
        <w:numPr>
          <w:ilvl w:val="0"/>
          <w:numId w:val="39"/>
        </w:numPr>
        <w:spacing w:after="0"/>
        <w:outlineLvl w:val="0"/>
        <w:rPr>
          <w:rFonts w:ascii="Times New Roman" w:hAnsi="Times New Roman" w:cs="Times New Roman"/>
          <w:i/>
          <w:kern w:val="0"/>
        </w:rPr>
      </w:pPr>
      <w:r w:rsidRPr="0012386B">
        <w:rPr>
          <w:rFonts w:ascii="Times New Roman" w:hAnsi="Times New Roman" w:cs="Times New Roman"/>
          <w:i/>
          <w:kern w:val="0"/>
        </w:rPr>
        <w:lastRenderedPageBreak/>
        <w:t>Information to DPS and TEA</w:t>
      </w:r>
    </w:p>
    <w:p w14:paraId="2E7C6550" w14:textId="77777777" w:rsidR="00F4691A" w:rsidRDefault="00F4691A" w:rsidP="00F4691A">
      <w:pPr>
        <w:jc w:val="both"/>
        <w:rPr>
          <w:bCs/>
        </w:rPr>
      </w:pPr>
    </w:p>
    <w:p w14:paraId="379F238B" w14:textId="6D71B3AF" w:rsidR="006E1276" w:rsidRPr="006E1276" w:rsidRDefault="003641EA" w:rsidP="00F4691A">
      <w:pPr>
        <w:jc w:val="both"/>
        <w:rPr>
          <w:bCs/>
        </w:rPr>
      </w:pPr>
      <w:r>
        <w:rPr>
          <w:bCs/>
        </w:rPr>
        <w:t>Henry Ford Academy Alameda School for Art + Design Charter School</w:t>
      </w:r>
      <w:r w:rsidR="006E1276" w:rsidRPr="00556AFB">
        <w:rPr>
          <w:bCs/>
        </w:rPr>
        <w:t xml:space="preserve"> shall</w:t>
      </w:r>
      <w:r w:rsidR="006E1276" w:rsidRPr="006E1276">
        <w:rPr>
          <w:bCs/>
        </w:rPr>
        <w:t xml:space="preserve"> send or ensure that a person to whom this section applies sends to </w:t>
      </w:r>
      <w:r w:rsidR="00A0412D">
        <w:rPr>
          <w:bCs/>
        </w:rPr>
        <w:t xml:space="preserve">the </w:t>
      </w:r>
      <w:r w:rsidR="006E1276" w:rsidRPr="006E1276">
        <w:rPr>
          <w:bCs/>
        </w:rPr>
        <w:t xml:space="preserve">DPS information required for obtaining NCHRI, which may include fingerprints and photographs. </w:t>
      </w:r>
    </w:p>
    <w:p w14:paraId="6F236FD3" w14:textId="77777777" w:rsidR="006E1276" w:rsidRPr="006E1276" w:rsidRDefault="006E1276" w:rsidP="00F4691A">
      <w:pPr>
        <w:jc w:val="both"/>
        <w:rPr>
          <w:bCs/>
        </w:rPr>
      </w:pPr>
    </w:p>
    <w:p w14:paraId="3D85D3CF" w14:textId="02200B85" w:rsidR="006E1276" w:rsidRPr="00556AFB" w:rsidRDefault="003641EA" w:rsidP="00F4691A">
      <w:pPr>
        <w:jc w:val="both"/>
        <w:rPr>
          <w:bCs/>
        </w:rPr>
      </w:pPr>
      <w:r>
        <w:rPr>
          <w:bCs/>
        </w:rPr>
        <w:t>Henry Ford Academy Alameda School for Art + Design Charter School</w:t>
      </w:r>
      <w:r w:rsidR="006E1276" w:rsidRPr="00556AFB">
        <w:rPr>
          <w:bCs/>
        </w:rPr>
        <w:t xml:space="preserve"> shall provide </w:t>
      </w:r>
      <w:r w:rsidR="00A0412D" w:rsidRPr="00556AFB">
        <w:rPr>
          <w:bCs/>
        </w:rPr>
        <w:t xml:space="preserve">the </w:t>
      </w:r>
      <w:r w:rsidR="006E1276" w:rsidRPr="00556AFB">
        <w:rPr>
          <w:bCs/>
        </w:rPr>
        <w:t xml:space="preserve">TEA with the name of a person to whom this section applies. </w:t>
      </w:r>
      <w:r w:rsidR="00D408FE" w:rsidRPr="00556AFB">
        <w:rPr>
          <w:bCs/>
        </w:rPr>
        <w:t xml:space="preserve">The </w:t>
      </w:r>
      <w:r w:rsidR="006E1276" w:rsidRPr="00556AFB">
        <w:rPr>
          <w:bCs/>
        </w:rPr>
        <w:t xml:space="preserve">TEA shall examine the CHRI and certification records of the person and notify </w:t>
      </w:r>
      <w:r>
        <w:rPr>
          <w:bCs/>
        </w:rPr>
        <w:t>Henry Ford Academy Alameda School for Art + Design Charter School</w:t>
      </w:r>
      <w:r w:rsidR="0012386B" w:rsidRPr="00556AFB">
        <w:rPr>
          <w:bCs/>
        </w:rPr>
        <w:t xml:space="preserve"> </w:t>
      </w:r>
      <w:r w:rsidR="006E1276" w:rsidRPr="00556AFB">
        <w:rPr>
          <w:bCs/>
        </w:rPr>
        <w:t xml:space="preserve">if the person: </w:t>
      </w:r>
    </w:p>
    <w:p w14:paraId="521B843D" w14:textId="77777777" w:rsidR="006E1276" w:rsidRPr="00556AFB" w:rsidRDefault="006E1276" w:rsidP="00F4691A">
      <w:pPr>
        <w:jc w:val="both"/>
        <w:rPr>
          <w:bCs/>
        </w:rPr>
      </w:pPr>
    </w:p>
    <w:p w14:paraId="04AD026A" w14:textId="77777777" w:rsidR="006E1276" w:rsidRPr="00556AFB" w:rsidRDefault="006E1276" w:rsidP="008323A6">
      <w:pPr>
        <w:pStyle w:val="ListParagraph"/>
        <w:numPr>
          <w:ilvl w:val="0"/>
          <w:numId w:val="20"/>
        </w:numPr>
        <w:jc w:val="both"/>
        <w:rPr>
          <w:rFonts w:ascii="Times New Roman" w:hAnsi="Times New Roman" w:cs="Times New Roman"/>
          <w:bCs/>
          <w:kern w:val="0"/>
          <w:szCs w:val="24"/>
        </w:rPr>
      </w:pPr>
      <w:r w:rsidRPr="00556AFB">
        <w:rPr>
          <w:rFonts w:ascii="Times New Roman" w:hAnsi="Times New Roman" w:cs="Times New Roman"/>
          <w:bCs/>
          <w:kern w:val="0"/>
          <w:szCs w:val="24"/>
        </w:rPr>
        <w:t>May not be hired or must be discharged as provided by Education Code 22.085; or</w:t>
      </w:r>
    </w:p>
    <w:p w14:paraId="7C423F59" w14:textId="77777777" w:rsidR="006E1276" w:rsidRPr="00556AFB" w:rsidRDefault="006E1276" w:rsidP="008323A6">
      <w:pPr>
        <w:pStyle w:val="ListParagraph"/>
        <w:numPr>
          <w:ilvl w:val="0"/>
          <w:numId w:val="20"/>
        </w:numPr>
        <w:jc w:val="both"/>
        <w:rPr>
          <w:rFonts w:ascii="Times New Roman" w:hAnsi="Times New Roman" w:cs="Times New Roman"/>
          <w:bCs/>
          <w:kern w:val="0"/>
          <w:szCs w:val="24"/>
        </w:rPr>
      </w:pPr>
      <w:r w:rsidRPr="00556AFB">
        <w:rPr>
          <w:rFonts w:ascii="Times New Roman" w:hAnsi="Times New Roman" w:cs="Times New Roman"/>
          <w:bCs/>
          <w:kern w:val="0"/>
          <w:szCs w:val="24"/>
        </w:rPr>
        <w:t>May not be employed as a substitute teacher because the person’s educator certification has been revoked or is suspended.</w:t>
      </w:r>
    </w:p>
    <w:p w14:paraId="148524EF" w14:textId="77777777" w:rsidR="006E1276" w:rsidRPr="00556AFB" w:rsidRDefault="006E1276" w:rsidP="00F4691A">
      <w:pPr>
        <w:jc w:val="both"/>
        <w:rPr>
          <w:bCs/>
        </w:rPr>
      </w:pPr>
    </w:p>
    <w:p w14:paraId="52E69201" w14:textId="77777777" w:rsidR="006E1276" w:rsidRPr="00556AFB" w:rsidRDefault="006E1276" w:rsidP="0012386B">
      <w:pPr>
        <w:pStyle w:val="PolicySection"/>
        <w:keepNext w:val="0"/>
        <w:numPr>
          <w:ilvl w:val="0"/>
          <w:numId w:val="39"/>
        </w:numPr>
        <w:spacing w:after="0"/>
        <w:outlineLvl w:val="0"/>
        <w:rPr>
          <w:rFonts w:ascii="Times New Roman" w:hAnsi="Times New Roman" w:cs="Times New Roman"/>
          <w:i/>
          <w:kern w:val="0"/>
        </w:rPr>
      </w:pPr>
      <w:r w:rsidRPr="00556AFB">
        <w:rPr>
          <w:rFonts w:ascii="Times New Roman" w:hAnsi="Times New Roman" w:cs="Times New Roman"/>
          <w:i/>
          <w:kern w:val="0"/>
        </w:rPr>
        <w:t>Employment Pending Review</w:t>
      </w:r>
    </w:p>
    <w:p w14:paraId="455D933C" w14:textId="77777777" w:rsidR="008323A6" w:rsidRPr="00556AFB" w:rsidRDefault="008323A6" w:rsidP="00F4691A">
      <w:pPr>
        <w:jc w:val="both"/>
        <w:rPr>
          <w:bCs/>
        </w:rPr>
      </w:pPr>
    </w:p>
    <w:p w14:paraId="727C1E81" w14:textId="179CE557" w:rsidR="006E1276" w:rsidRPr="00556AFB" w:rsidRDefault="006E1276" w:rsidP="00F4691A">
      <w:pPr>
        <w:jc w:val="both"/>
        <w:rPr>
          <w:bCs/>
        </w:rPr>
      </w:pPr>
      <w:r w:rsidRPr="00556AFB">
        <w:rPr>
          <w:bCs/>
        </w:rPr>
        <w:t xml:space="preserve">After the required information is submitted, the person may begin employment, but that employment is conditional upon the review of that person’s CHRI by </w:t>
      </w:r>
      <w:r w:rsidR="003641EA">
        <w:rPr>
          <w:bCs/>
        </w:rPr>
        <w:t>Henry Ford Academy Alameda School for Art + Design Charter School</w:t>
      </w:r>
      <w:r w:rsidRPr="00556AFB">
        <w:rPr>
          <w:bCs/>
        </w:rPr>
        <w:t xml:space="preserve"> and by the TEA. If </w:t>
      </w:r>
      <w:r w:rsidR="003641EA">
        <w:rPr>
          <w:bCs/>
        </w:rPr>
        <w:t>Henry Ford Academy Alameda School for Art + Design Charter School</w:t>
      </w:r>
      <w:r w:rsidRPr="00556AFB">
        <w:rPr>
          <w:bCs/>
        </w:rPr>
        <w:t xml:space="preserve"> or </w:t>
      </w:r>
      <w:r w:rsidR="00D408FE" w:rsidRPr="00556AFB">
        <w:rPr>
          <w:bCs/>
        </w:rPr>
        <w:t xml:space="preserve">the </w:t>
      </w:r>
      <w:r w:rsidRPr="00556AFB">
        <w:rPr>
          <w:bCs/>
        </w:rPr>
        <w:t xml:space="preserve">TEA </w:t>
      </w:r>
      <w:proofErr w:type="gramStart"/>
      <w:r w:rsidRPr="00556AFB">
        <w:rPr>
          <w:bCs/>
        </w:rPr>
        <w:t>makes a determination</w:t>
      </w:r>
      <w:proofErr w:type="gramEnd"/>
      <w:r w:rsidRPr="00556AFB">
        <w:rPr>
          <w:bCs/>
        </w:rPr>
        <w:t xml:space="preserve"> that the employee or applicant is ineligible for employment, the employee must be terminated. </w:t>
      </w:r>
    </w:p>
    <w:p w14:paraId="1EAB3B84" w14:textId="77777777" w:rsidR="006E1276" w:rsidRPr="00556AFB" w:rsidRDefault="006E1276" w:rsidP="00F4691A">
      <w:pPr>
        <w:jc w:val="both"/>
        <w:rPr>
          <w:bCs/>
        </w:rPr>
      </w:pPr>
    </w:p>
    <w:p w14:paraId="2A170C26" w14:textId="77777777" w:rsidR="006E1276" w:rsidRPr="00556AFB" w:rsidRDefault="006E1276" w:rsidP="0012386B">
      <w:pPr>
        <w:pStyle w:val="PolicySection"/>
        <w:keepNext w:val="0"/>
        <w:numPr>
          <w:ilvl w:val="0"/>
          <w:numId w:val="39"/>
        </w:numPr>
        <w:spacing w:after="0"/>
        <w:outlineLvl w:val="0"/>
        <w:rPr>
          <w:rFonts w:ascii="Times New Roman" w:hAnsi="Times New Roman" w:cs="Times New Roman"/>
          <w:i/>
          <w:kern w:val="0"/>
        </w:rPr>
      </w:pPr>
      <w:r w:rsidRPr="00556AFB">
        <w:rPr>
          <w:rFonts w:ascii="Times New Roman" w:hAnsi="Times New Roman" w:cs="Times New Roman"/>
          <w:i/>
          <w:kern w:val="0"/>
        </w:rPr>
        <w:t xml:space="preserve">Criminal History </w:t>
      </w:r>
    </w:p>
    <w:p w14:paraId="3B1E18D3" w14:textId="77777777" w:rsidR="008323A6" w:rsidRPr="00556AFB" w:rsidRDefault="008323A6" w:rsidP="00F4691A">
      <w:pPr>
        <w:jc w:val="both"/>
        <w:rPr>
          <w:bCs/>
        </w:rPr>
      </w:pPr>
    </w:p>
    <w:p w14:paraId="0CAB361D" w14:textId="7DC37C42" w:rsidR="008323A6" w:rsidRPr="00556AFB" w:rsidRDefault="003641EA" w:rsidP="00F4691A">
      <w:pPr>
        <w:jc w:val="both"/>
        <w:rPr>
          <w:bCs/>
        </w:rPr>
      </w:pPr>
      <w:r>
        <w:rPr>
          <w:bCs/>
        </w:rPr>
        <w:t>Henry Ford Academy Alameda School for Art + Design Charter School</w:t>
      </w:r>
      <w:r w:rsidR="006E1276" w:rsidRPr="00556AFB">
        <w:rPr>
          <w:bCs/>
        </w:rPr>
        <w:t xml:space="preserve"> shall obtain all CHRI that relates to a person to whom this section applies through the Clearinghouse. </w:t>
      </w:r>
      <w:r>
        <w:rPr>
          <w:bCs/>
        </w:rPr>
        <w:t>Henry Ford Academy Alameda School for Art + Design Charter School</w:t>
      </w:r>
      <w:r w:rsidR="006E1276" w:rsidRPr="00556AFB">
        <w:rPr>
          <w:bCs/>
        </w:rPr>
        <w:t xml:space="preserve"> may require the person to pay any fees related to obtaining the CHRI. </w:t>
      </w:r>
    </w:p>
    <w:p w14:paraId="1DADAB9B" w14:textId="77777777" w:rsidR="008323A6" w:rsidRPr="00556AFB" w:rsidRDefault="008323A6" w:rsidP="00F4691A">
      <w:pPr>
        <w:jc w:val="both"/>
        <w:rPr>
          <w:bCs/>
        </w:rPr>
      </w:pPr>
    </w:p>
    <w:p w14:paraId="5139D56F" w14:textId="1F47B9C0" w:rsidR="006E1276" w:rsidRPr="00556AFB" w:rsidRDefault="006E1276" w:rsidP="00F4691A">
      <w:pPr>
        <w:jc w:val="both"/>
        <w:rPr>
          <w:bCs/>
        </w:rPr>
      </w:pPr>
      <w:r w:rsidRPr="00556AFB">
        <w:rPr>
          <w:bCs/>
          <w:i/>
        </w:rPr>
        <w:t>Education Code 22.0836; 19 TAC 153.1101(5), 153.1111(d)</w:t>
      </w:r>
      <w:r w:rsidRPr="00556AFB">
        <w:rPr>
          <w:bCs/>
        </w:rPr>
        <w:t xml:space="preserve">. </w:t>
      </w:r>
    </w:p>
    <w:p w14:paraId="32BDF60A" w14:textId="77777777" w:rsidR="006E1276" w:rsidRPr="00556AFB" w:rsidRDefault="006E1276" w:rsidP="006E1276">
      <w:pPr>
        <w:jc w:val="both"/>
        <w:rPr>
          <w:bCs/>
        </w:rPr>
      </w:pPr>
    </w:p>
    <w:p w14:paraId="3C94BAFE" w14:textId="77777777" w:rsidR="006E1276" w:rsidRPr="00556AFB" w:rsidRDefault="006E1276" w:rsidP="008323A6">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56AFB">
        <w:rPr>
          <w:rFonts w:ascii="Times New Roman" w:hAnsi="Times New Roman" w:cs="Times New Roman"/>
          <w:smallCaps/>
          <w:color w:val="000000" w:themeColor="text1"/>
          <w:kern w:val="0"/>
          <w:u w:val="single"/>
        </w:rPr>
        <w:t>Student Teachers and Volunteers</w:t>
      </w:r>
    </w:p>
    <w:p w14:paraId="05CEB9DC" w14:textId="77777777" w:rsidR="008323A6" w:rsidRPr="00556AFB" w:rsidRDefault="008323A6" w:rsidP="008323A6">
      <w:pPr>
        <w:jc w:val="both"/>
        <w:rPr>
          <w:bCs/>
        </w:rPr>
      </w:pPr>
    </w:p>
    <w:p w14:paraId="3429127F" w14:textId="77777777" w:rsidR="006E1276" w:rsidRPr="00556AFB" w:rsidRDefault="006E1276" w:rsidP="008323A6">
      <w:pPr>
        <w:jc w:val="both"/>
        <w:rPr>
          <w:bCs/>
        </w:rPr>
      </w:pPr>
      <w:r w:rsidRPr="00556AFB">
        <w:rPr>
          <w:bCs/>
        </w:rPr>
        <w:t xml:space="preserve">This section applies to:  </w:t>
      </w:r>
    </w:p>
    <w:p w14:paraId="26B751D4" w14:textId="77777777" w:rsidR="006E1276" w:rsidRPr="00556AFB" w:rsidRDefault="006E1276" w:rsidP="008323A6">
      <w:pPr>
        <w:jc w:val="both"/>
        <w:rPr>
          <w:bCs/>
        </w:rPr>
      </w:pPr>
    </w:p>
    <w:p w14:paraId="61CAF4A0" w14:textId="77777777" w:rsidR="006E1276" w:rsidRPr="00556AFB" w:rsidRDefault="006E1276" w:rsidP="008323A6">
      <w:pPr>
        <w:pStyle w:val="ListParagraph"/>
        <w:numPr>
          <w:ilvl w:val="0"/>
          <w:numId w:val="21"/>
        </w:numPr>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A person participating in an internship consisting of student teaching to receive a teaching certificate; and </w:t>
      </w:r>
    </w:p>
    <w:p w14:paraId="42178A52" w14:textId="6B608C49" w:rsidR="006E1276" w:rsidRPr="00556AFB" w:rsidRDefault="006E1276" w:rsidP="008323A6">
      <w:pPr>
        <w:pStyle w:val="ListParagraph"/>
        <w:numPr>
          <w:ilvl w:val="0"/>
          <w:numId w:val="21"/>
        </w:numPr>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A volunteer or person who has indicated, in writing, an intention to serve as a volunteer with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w:t>
      </w:r>
    </w:p>
    <w:p w14:paraId="1C2250B8" w14:textId="77777777" w:rsidR="006E1276" w:rsidRDefault="006E1276" w:rsidP="008323A6">
      <w:pPr>
        <w:jc w:val="both"/>
        <w:rPr>
          <w:bCs/>
        </w:rPr>
      </w:pPr>
    </w:p>
    <w:p w14:paraId="3453847F" w14:textId="77777777" w:rsidR="003641EA" w:rsidRDefault="003641EA" w:rsidP="008323A6">
      <w:pPr>
        <w:jc w:val="both"/>
        <w:rPr>
          <w:bCs/>
        </w:rPr>
      </w:pPr>
    </w:p>
    <w:p w14:paraId="6961FE71" w14:textId="77777777" w:rsidR="003641EA" w:rsidRPr="00556AFB" w:rsidRDefault="003641EA" w:rsidP="008323A6">
      <w:pPr>
        <w:jc w:val="both"/>
        <w:rPr>
          <w:bCs/>
        </w:rPr>
      </w:pPr>
    </w:p>
    <w:p w14:paraId="6B7F7004" w14:textId="77777777" w:rsidR="006E1276" w:rsidRPr="00556AFB" w:rsidRDefault="006E1276" w:rsidP="00E543D9">
      <w:pPr>
        <w:pStyle w:val="PolicySection"/>
        <w:keepNext w:val="0"/>
        <w:numPr>
          <w:ilvl w:val="0"/>
          <w:numId w:val="40"/>
        </w:numPr>
        <w:spacing w:after="0"/>
        <w:outlineLvl w:val="0"/>
        <w:rPr>
          <w:rFonts w:ascii="Times New Roman" w:hAnsi="Times New Roman" w:cs="Times New Roman"/>
          <w:i/>
          <w:kern w:val="0"/>
        </w:rPr>
      </w:pPr>
      <w:r w:rsidRPr="00556AFB">
        <w:rPr>
          <w:rFonts w:ascii="Times New Roman" w:hAnsi="Times New Roman" w:cs="Times New Roman"/>
          <w:i/>
          <w:kern w:val="0"/>
        </w:rPr>
        <w:lastRenderedPageBreak/>
        <w:t xml:space="preserve">Criminal History </w:t>
      </w:r>
    </w:p>
    <w:p w14:paraId="5A1DAE19" w14:textId="77777777" w:rsidR="008323A6" w:rsidRPr="00556AFB" w:rsidRDefault="008323A6" w:rsidP="008323A6">
      <w:pPr>
        <w:jc w:val="both"/>
        <w:rPr>
          <w:bCs/>
        </w:rPr>
      </w:pPr>
    </w:p>
    <w:p w14:paraId="12F94D1B" w14:textId="77777777" w:rsidR="006E1276" w:rsidRPr="00556AFB" w:rsidRDefault="006E1276" w:rsidP="008323A6">
      <w:pPr>
        <w:jc w:val="both"/>
        <w:rPr>
          <w:bCs/>
        </w:rPr>
      </w:pPr>
      <w:r w:rsidRPr="00556AFB">
        <w:rPr>
          <w:bCs/>
        </w:rPr>
        <w:t xml:space="preserve">A person may not perform any student teaching or volunteer duties until:  </w:t>
      </w:r>
    </w:p>
    <w:p w14:paraId="010FBDD5" w14:textId="77777777" w:rsidR="006E1276" w:rsidRPr="00556AFB" w:rsidRDefault="006E1276" w:rsidP="008323A6">
      <w:pPr>
        <w:jc w:val="both"/>
        <w:rPr>
          <w:bCs/>
        </w:rPr>
      </w:pPr>
    </w:p>
    <w:p w14:paraId="53F2509F" w14:textId="06F8B12C" w:rsidR="006E1276" w:rsidRPr="00556AFB" w:rsidRDefault="006E1276" w:rsidP="008323A6">
      <w:pPr>
        <w:pStyle w:val="ListParagraph"/>
        <w:numPr>
          <w:ilvl w:val="0"/>
          <w:numId w:val="22"/>
        </w:numPr>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The student teacher or volunteer has provided to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a driver’s license or another form of identification containing the person’s photograph issued by an entity of the United States government; and</w:t>
      </w:r>
    </w:p>
    <w:p w14:paraId="120BBF1B" w14:textId="50E63225" w:rsidR="006E1276" w:rsidRPr="0012386B" w:rsidRDefault="003641EA" w:rsidP="008323A6">
      <w:pPr>
        <w:pStyle w:val="ListParagraph"/>
        <w:numPr>
          <w:ilvl w:val="0"/>
          <w:numId w:val="22"/>
        </w:numPr>
        <w:jc w:val="both"/>
        <w:rPr>
          <w:rFonts w:ascii="Times New Roman" w:hAnsi="Times New Roman" w:cs="Times New Roman"/>
          <w:bCs/>
          <w:kern w:val="0"/>
          <w:szCs w:val="24"/>
        </w:rPr>
      </w:pPr>
      <w:r>
        <w:rPr>
          <w:rFonts w:ascii="Times New Roman" w:hAnsi="Times New Roman" w:cs="Times New Roman"/>
          <w:bCs/>
        </w:rPr>
        <w:t>Henry Ford Academy Alameda School for Art + Design Charter School</w:t>
      </w:r>
      <w:r w:rsidR="006E1276" w:rsidRPr="00556AFB">
        <w:rPr>
          <w:rFonts w:ascii="Times New Roman" w:hAnsi="Times New Roman" w:cs="Times New Roman"/>
          <w:bCs/>
          <w:kern w:val="0"/>
          <w:szCs w:val="24"/>
        </w:rPr>
        <w:t xml:space="preserve"> has obtained from </w:t>
      </w:r>
      <w:r w:rsidR="00D408FE" w:rsidRPr="00556AFB">
        <w:rPr>
          <w:rFonts w:ascii="Times New Roman" w:hAnsi="Times New Roman" w:cs="Times New Roman"/>
          <w:bCs/>
          <w:kern w:val="0"/>
          <w:szCs w:val="24"/>
        </w:rPr>
        <w:t xml:space="preserve">the </w:t>
      </w:r>
      <w:r w:rsidR="006E1276" w:rsidRPr="00556AFB">
        <w:rPr>
          <w:rFonts w:ascii="Times New Roman" w:hAnsi="Times New Roman" w:cs="Times New Roman"/>
          <w:bCs/>
          <w:kern w:val="0"/>
          <w:szCs w:val="24"/>
        </w:rPr>
        <w:t xml:space="preserve">DPS all CHRI that relates to the student teacher or volunteer. </w:t>
      </w:r>
      <w:r>
        <w:rPr>
          <w:rFonts w:ascii="Times New Roman" w:hAnsi="Times New Roman" w:cs="Times New Roman"/>
          <w:bCs/>
        </w:rPr>
        <w:t>Henry Ford Academy Alameda School for Art + Design Charter School</w:t>
      </w:r>
      <w:r w:rsidR="006E1276" w:rsidRPr="00556AFB">
        <w:rPr>
          <w:rFonts w:ascii="Times New Roman" w:hAnsi="Times New Roman" w:cs="Times New Roman"/>
          <w:bCs/>
          <w:kern w:val="0"/>
          <w:szCs w:val="24"/>
        </w:rPr>
        <w:t xml:space="preserve"> may also obtain CHRI relating to a student teacher or volunteer from any other law enforcement agency, criminal justice agency, or private consumer reporting</w:t>
      </w:r>
      <w:r w:rsidR="006E1276" w:rsidRPr="0012386B">
        <w:rPr>
          <w:rFonts w:ascii="Times New Roman" w:hAnsi="Times New Roman" w:cs="Times New Roman"/>
          <w:bCs/>
          <w:kern w:val="0"/>
          <w:szCs w:val="24"/>
        </w:rPr>
        <w:t xml:space="preserve"> agency.  </w:t>
      </w:r>
    </w:p>
    <w:p w14:paraId="67AF177E" w14:textId="77777777" w:rsidR="006E1276" w:rsidRPr="006E1276" w:rsidRDefault="006E1276" w:rsidP="008323A6">
      <w:pPr>
        <w:jc w:val="both"/>
        <w:rPr>
          <w:bCs/>
        </w:rPr>
      </w:pPr>
    </w:p>
    <w:p w14:paraId="43252ED0" w14:textId="732EDA85" w:rsidR="006E1276" w:rsidRPr="00556AFB" w:rsidRDefault="003641EA" w:rsidP="008323A6">
      <w:pPr>
        <w:jc w:val="both"/>
        <w:rPr>
          <w:bCs/>
        </w:rPr>
      </w:pPr>
      <w:r>
        <w:rPr>
          <w:bCs/>
        </w:rPr>
        <w:t>Henry Ford Academy Alameda School for Art + Design Charter School</w:t>
      </w:r>
      <w:r w:rsidR="006E1276" w:rsidRPr="00556AFB">
        <w:rPr>
          <w:bCs/>
        </w:rPr>
        <w:t xml:space="preserve"> may require a student teacher or volunteer to pay any costs related to obtaining the CHRI.  </w:t>
      </w:r>
    </w:p>
    <w:p w14:paraId="0481CCF0" w14:textId="77777777" w:rsidR="006E1276" w:rsidRPr="00556AFB" w:rsidRDefault="006E1276" w:rsidP="008323A6">
      <w:pPr>
        <w:jc w:val="both"/>
        <w:rPr>
          <w:bCs/>
        </w:rPr>
      </w:pPr>
    </w:p>
    <w:p w14:paraId="029FD1D5" w14:textId="77777777" w:rsidR="006E1276" w:rsidRPr="00556AFB" w:rsidRDefault="006E1276" w:rsidP="00E543D9">
      <w:pPr>
        <w:pStyle w:val="PolicySection"/>
        <w:keepNext w:val="0"/>
        <w:numPr>
          <w:ilvl w:val="0"/>
          <w:numId w:val="40"/>
        </w:numPr>
        <w:spacing w:after="0"/>
        <w:outlineLvl w:val="0"/>
        <w:rPr>
          <w:rFonts w:ascii="Times New Roman" w:hAnsi="Times New Roman" w:cs="Times New Roman"/>
          <w:i/>
          <w:kern w:val="0"/>
        </w:rPr>
      </w:pPr>
      <w:r w:rsidRPr="00556AFB">
        <w:rPr>
          <w:rFonts w:ascii="Times New Roman" w:hAnsi="Times New Roman" w:cs="Times New Roman"/>
          <w:i/>
          <w:kern w:val="0"/>
        </w:rPr>
        <w:t>Exception</w:t>
      </w:r>
    </w:p>
    <w:p w14:paraId="582FD896" w14:textId="77777777" w:rsidR="008323A6" w:rsidRPr="00556AFB" w:rsidRDefault="008323A6" w:rsidP="00E543D9">
      <w:pPr>
        <w:jc w:val="both"/>
        <w:rPr>
          <w:bCs/>
        </w:rPr>
      </w:pPr>
    </w:p>
    <w:p w14:paraId="48418629" w14:textId="06DB77FF" w:rsidR="006E1276" w:rsidRPr="00556AFB" w:rsidRDefault="006E1276" w:rsidP="008323A6">
      <w:pPr>
        <w:jc w:val="both"/>
        <w:rPr>
          <w:bCs/>
        </w:rPr>
      </w:pPr>
      <w:r w:rsidRPr="00556AFB">
        <w:rPr>
          <w:bCs/>
        </w:rPr>
        <w:t xml:space="preserve">The criminal history requirements above do not apply to a person who volunteers or is applying to volunteer with </w:t>
      </w:r>
      <w:r w:rsidR="003641EA">
        <w:rPr>
          <w:bCs/>
        </w:rPr>
        <w:t>Henry Ford Academy Alameda School for Art + Design Charter School</w:t>
      </w:r>
      <w:r w:rsidRPr="00556AFB">
        <w:rPr>
          <w:bCs/>
        </w:rPr>
        <w:t xml:space="preserve"> if the person:  </w:t>
      </w:r>
    </w:p>
    <w:p w14:paraId="14C4AC11" w14:textId="77777777" w:rsidR="006E1276" w:rsidRPr="00556AFB" w:rsidRDefault="006E1276" w:rsidP="008323A6">
      <w:pPr>
        <w:jc w:val="both"/>
        <w:rPr>
          <w:bCs/>
        </w:rPr>
      </w:pPr>
    </w:p>
    <w:p w14:paraId="5809B222" w14:textId="3B1356C1" w:rsidR="006E1276" w:rsidRPr="00556AFB" w:rsidRDefault="006E1276" w:rsidP="008323A6">
      <w:pPr>
        <w:pStyle w:val="ListParagraph"/>
        <w:numPr>
          <w:ilvl w:val="0"/>
          <w:numId w:val="23"/>
        </w:numPr>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Is the parent, guardian, or grandparent of a child who is enrolled in </w:t>
      </w:r>
      <w:r w:rsidR="003641EA">
        <w:rPr>
          <w:rFonts w:ascii="Times New Roman" w:hAnsi="Times New Roman" w:cs="Times New Roman"/>
          <w:bCs/>
        </w:rPr>
        <w:t xml:space="preserve">Henry Ford Academy Alameda School for Art + Design Charter </w:t>
      </w:r>
      <w:proofErr w:type="gramStart"/>
      <w:r w:rsidR="003641EA">
        <w:rPr>
          <w:rFonts w:ascii="Times New Roman" w:hAnsi="Times New Roman" w:cs="Times New Roman"/>
          <w:bCs/>
        </w:rPr>
        <w:t>School</w:t>
      </w:r>
      <w:r w:rsidR="0012386B" w:rsidRPr="00556AFB">
        <w:rPr>
          <w:rFonts w:ascii="Times New Roman" w:hAnsi="Times New Roman" w:cs="Times New Roman"/>
          <w:bCs/>
        </w:rPr>
        <w:t>;</w:t>
      </w:r>
      <w:proofErr w:type="gramEnd"/>
    </w:p>
    <w:p w14:paraId="0703B7C5" w14:textId="7E2DD1B9" w:rsidR="006E1276" w:rsidRPr="00556AFB" w:rsidRDefault="006E1276" w:rsidP="008323A6">
      <w:pPr>
        <w:pStyle w:val="ListParagraph"/>
        <w:numPr>
          <w:ilvl w:val="0"/>
          <w:numId w:val="23"/>
        </w:numPr>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Will be accompanied by a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employee while on a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campus; or</w:t>
      </w:r>
    </w:p>
    <w:p w14:paraId="34ADA5E2" w14:textId="57D20568" w:rsidR="006E1276" w:rsidRPr="00556AFB" w:rsidRDefault="006E1276" w:rsidP="008323A6">
      <w:pPr>
        <w:pStyle w:val="ListParagraph"/>
        <w:numPr>
          <w:ilvl w:val="0"/>
          <w:numId w:val="23"/>
        </w:numPr>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Is volunteering for a single event on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campus.  </w:t>
      </w:r>
    </w:p>
    <w:p w14:paraId="04C1941D" w14:textId="77777777" w:rsidR="006E1276" w:rsidRPr="00556AFB" w:rsidRDefault="006E1276" w:rsidP="008323A6">
      <w:pPr>
        <w:jc w:val="both"/>
        <w:rPr>
          <w:bCs/>
        </w:rPr>
      </w:pPr>
    </w:p>
    <w:p w14:paraId="115BDB2E" w14:textId="77777777" w:rsidR="006E1276" w:rsidRPr="00556AFB" w:rsidRDefault="006E1276" w:rsidP="008323A6">
      <w:pPr>
        <w:jc w:val="both"/>
        <w:rPr>
          <w:bCs/>
        </w:rPr>
      </w:pPr>
      <w:r w:rsidRPr="00556AFB">
        <w:rPr>
          <w:bCs/>
          <w:i/>
        </w:rPr>
        <w:t>Education Code 22.0835</w:t>
      </w:r>
      <w:r w:rsidRPr="00556AFB">
        <w:rPr>
          <w:bCs/>
        </w:rPr>
        <w:t xml:space="preserve">.  </w:t>
      </w:r>
    </w:p>
    <w:p w14:paraId="0BF4217F" w14:textId="77777777" w:rsidR="006E1276" w:rsidRPr="00556AFB" w:rsidRDefault="006E1276" w:rsidP="006E1276">
      <w:pPr>
        <w:jc w:val="both"/>
        <w:rPr>
          <w:bCs/>
        </w:rPr>
      </w:pPr>
    </w:p>
    <w:p w14:paraId="2FB5B7F0" w14:textId="77777777" w:rsidR="006E1276" w:rsidRPr="00556AFB" w:rsidRDefault="006E1276" w:rsidP="008323A6">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56AFB">
        <w:rPr>
          <w:rFonts w:ascii="Times New Roman" w:hAnsi="Times New Roman" w:cs="Times New Roman"/>
          <w:smallCaps/>
          <w:color w:val="000000" w:themeColor="text1"/>
          <w:kern w:val="0"/>
          <w:u w:val="single"/>
        </w:rPr>
        <w:t xml:space="preserve">Coordination of Efforts </w:t>
      </w:r>
    </w:p>
    <w:p w14:paraId="6A30A9FD" w14:textId="77777777" w:rsidR="008323A6" w:rsidRPr="00556AFB" w:rsidRDefault="008323A6" w:rsidP="006E1276">
      <w:pPr>
        <w:jc w:val="both"/>
        <w:rPr>
          <w:bCs/>
        </w:rPr>
      </w:pPr>
    </w:p>
    <w:p w14:paraId="695E51DE" w14:textId="6AA678A1" w:rsidR="006E1276" w:rsidRPr="00556AFB" w:rsidRDefault="003641EA" w:rsidP="006E1276">
      <w:pPr>
        <w:jc w:val="both"/>
        <w:rPr>
          <w:bCs/>
        </w:rPr>
      </w:pPr>
      <w:r>
        <w:rPr>
          <w:bCs/>
        </w:rPr>
        <w:t>Henry Ford Academy Alameda School for Art + Design Charter School</w:t>
      </w:r>
      <w:r w:rsidR="006E1276" w:rsidRPr="00556AFB">
        <w:rPr>
          <w:bCs/>
        </w:rPr>
        <w:t xml:space="preserve"> may coordinate with </w:t>
      </w:r>
      <w:r w:rsidR="00D408FE" w:rsidRPr="00556AFB">
        <w:rPr>
          <w:bCs/>
        </w:rPr>
        <w:t xml:space="preserve">the </w:t>
      </w:r>
      <w:r w:rsidR="006E1276" w:rsidRPr="00556AFB">
        <w:rPr>
          <w:bCs/>
        </w:rPr>
        <w:t xml:space="preserve">TEA, </w:t>
      </w:r>
      <w:r w:rsidR="00D408FE" w:rsidRPr="00556AFB">
        <w:rPr>
          <w:bCs/>
        </w:rPr>
        <w:t xml:space="preserve">the </w:t>
      </w:r>
      <w:r w:rsidR="006E1276" w:rsidRPr="00556AFB">
        <w:rPr>
          <w:bCs/>
        </w:rPr>
        <w:t xml:space="preserve">SBEC, and a shared services arrangement as necessary to ensure that criminal history reviews are not unnecessarily duplicated. </w:t>
      </w:r>
      <w:r w:rsidR="006E1276" w:rsidRPr="00556AFB">
        <w:rPr>
          <w:bCs/>
          <w:i/>
        </w:rPr>
        <w:t>Education Code</w:t>
      </w:r>
      <w:r w:rsidR="00E543D9" w:rsidRPr="00556AFB">
        <w:rPr>
          <w:bCs/>
          <w:i/>
        </w:rPr>
        <w:t> </w:t>
      </w:r>
      <w:r w:rsidR="006E1276" w:rsidRPr="00556AFB">
        <w:rPr>
          <w:bCs/>
          <w:i/>
        </w:rPr>
        <w:t>22.0833(h)</w:t>
      </w:r>
      <w:r w:rsidR="006E1276" w:rsidRPr="00556AFB">
        <w:rPr>
          <w:bCs/>
        </w:rPr>
        <w:t xml:space="preserve">.  </w:t>
      </w:r>
    </w:p>
    <w:p w14:paraId="6277B020" w14:textId="77777777" w:rsidR="006E1276" w:rsidRDefault="006E1276" w:rsidP="006E1276">
      <w:pPr>
        <w:jc w:val="both"/>
        <w:rPr>
          <w:bCs/>
        </w:rPr>
      </w:pPr>
    </w:p>
    <w:p w14:paraId="7B660FA2" w14:textId="77777777" w:rsidR="003641EA" w:rsidRDefault="003641EA" w:rsidP="006E1276">
      <w:pPr>
        <w:jc w:val="both"/>
        <w:rPr>
          <w:bCs/>
        </w:rPr>
      </w:pPr>
    </w:p>
    <w:p w14:paraId="6EE52AFC" w14:textId="77777777" w:rsidR="003641EA" w:rsidRDefault="003641EA" w:rsidP="006E1276">
      <w:pPr>
        <w:jc w:val="both"/>
        <w:rPr>
          <w:bCs/>
        </w:rPr>
      </w:pPr>
    </w:p>
    <w:p w14:paraId="19B973C0" w14:textId="77777777" w:rsidR="003641EA" w:rsidRDefault="003641EA" w:rsidP="006E1276">
      <w:pPr>
        <w:jc w:val="both"/>
        <w:rPr>
          <w:bCs/>
        </w:rPr>
      </w:pPr>
    </w:p>
    <w:p w14:paraId="0A79646D" w14:textId="77777777" w:rsidR="003641EA" w:rsidRPr="00556AFB" w:rsidRDefault="003641EA" w:rsidP="006E1276">
      <w:pPr>
        <w:jc w:val="both"/>
        <w:rPr>
          <w:bCs/>
        </w:rPr>
      </w:pPr>
    </w:p>
    <w:p w14:paraId="24ACACD8" w14:textId="77777777" w:rsidR="006E1276" w:rsidRPr="00556AFB" w:rsidRDefault="006E1276" w:rsidP="008323A6">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56AFB">
        <w:rPr>
          <w:rFonts w:ascii="Times New Roman" w:hAnsi="Times New Roman" w:cs="Times New Roman"/>
          <w:smallCaps/>
          <w:color w:val="000000" w:themeColor="text1"/>
          <w:kern w:val="0"/>
          <w:u w:val="single"/>
        </w:rPr>
        <w:lastRenderedPageBreak/>
        <w:t>All Other Employees</w:t>
      </w:r>
    </w:p>
    <w:p w14:paraId="5EA88363" w14:textId="77777777" w:rsidR="008323A6" w:rsidRPr="00556AFB" w:rsidRDefault="008323A6" w:rsidP="006E1276">
      <w:pPr>
        <w:jc w:val="both"/>
        <w:rPr>
          <w:bCs/>
        </w:rPr>
      </w:pPr>
    </w:p>
    <w:p w14:paraId="0F6F9F8E" w14:textId="21F8BAC8" w:rsidR="006E1276" w:rsidRPr="00556AFB" w:rsidRDefault="003641EA" w:rsidP="006E1276">
      <w:pPr>
        <w:jc w:val="both"/>
        <w:rPr>
          <w:bCs/>
        </w:rPr>
      </w:pPr>
      <w:r>
        <w:rPr>
          <w:bCs/>
        </w:rPr>
        <w:t>Henry Ford Academy Alameda School for Art + Design Charter School</w:t>
      </w:r>
      <w:r w:rsidR="006E1276" w:rsidRPr="00556AFB">
        <w:rPr>
          <w:bCs/>
        </w:rPr>
        <w:t xml:space="preserve"> shall obtain CHRI that relates to a person who is not subject to a NCHRI review and who is an employee of:  </w:t>
      </w:r>
    </w:p>
    <w:p w14:paraId="4848D032" w14:textId="77777777" w:rsidR="006E1276" w:rsidRPr="00556AFB" w:rsidRDefault="006E1276" w:rsidP="006E1276">
      <w:pPr>
        <w:jc w:val="both"/>
        <w:rPr>
          <w:bCs/>
        </w:rPr>
      </w:pPr>
    </w:p>
    <w:p w14:paraId="2C67DE30" w14:textId="65D86BF1" w:rsidR="006E1276" w:rsidRPr="00556AFB" w:rsidRDefault="003641EA" w:rsidP="008323A6">
      <w:pPr>
        <w:pStyle w:val="ListParagraph"/>
        <w:numPr>
          <w:ilvl w:val="0"/>
          <w:numId w:val="11"/>
        </w:numPr>
        <w:ind w:left="720" w:hanging="360"/>
        <w:contextualSpacing w:val="0"/>
        <w:jc w:val="both"/>
        <w:rPr>
          <w:rFonts w:ascii="Times New Roman" w:hAnsi="Times New Roman" w:cs="Times New Roman"/>
          <w:bCs/>
          <w:kern w:val="0"/>
          <w:szCs w:val="24"/>
        </w:rPr>
      </w:pPr>
      <w:r>
        <w:rPr>
          <w:rFonts w:ascii="Times New Roman" w:hAnsi="Times New Roman" w:cs="Times New Roman"/>
          <w:bCs/>
        </w:rPr>
        <w:t>Henry Ford Academy Alameda School for Art + Design Charter School</w:t>
      </w:r>
      <w:r w:rsidR="006E1276" w:rsidRPr="00556AFB">
        <w:rPr>
          <w:rFonts w:ascii="Times New Roman" w:hAnsi="Times New Roman" w:cs="Times New Roman"/>
          <w:bCs/>
          <w:kern w:val="0"/>
          <w:szCs w:val="24"/>
        </w:rPr>
        <w:t>; or</w:t>
      </w:r>
    </w:p>
    <w:p w14:paraId="27C3B0FB" w14:textId="77777777" w:rsidR="006E1276" w:rsidRPr="00556AFB" w:rsidRDefault="006E1276" w:rsidP="008323A6">
      <w:pPr>
        <w:pStyle w:val="ListParagraph"/>
        <w:numPr>
          <w:ilvl w:val="0"/>
          <w:numId w:val="11"/>
        </w:numPr>
        <w:ind w:left="720" w:hanging="36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A shared services arrangement, if the employee’s duties are performed on school property or at another location where students are regularly present.</w:t>
      </w:r>
    </w:p>
    <w:p w14:paraId="196942FC" w14:textId="77777777" w:rsidR="006E1276" w:rsidRPr="00556AFB" w:rsidRDefault="006E1276" w:rsidP="00204A98">
      <w:pPr>
        <w:jc w:val="both"/>
        <w:rPr>
          <w:bCs/>
        </w:rPr>
      </w:pPr>
    </w:p>
    <w:p w14:paraId="763B810E" w14:textId="53946AD6" w:rsidR="006E1276" w:rsidRPr="00556AFB" w:rsidRDefault="003641EA" w:rsidP="00204A98">
      <w:pPr>
        <w:jc w:val="both"/>
        <w:rPr>
          <w:bCs/>
        </w:rPr>
      </w:pPr>
      <w:r>
        <w:rPr>
          <w:bCs/>
        </w:rPr>
        <w:t>Henry Ford Academy Alameda School for Art + Design Charter School</w:t>
      </w:r>
      <w:r w:rsidR="006E1276" w:rsidRPr="00556AFB">
        <w:rPr>
          <w:bCs/>
        </w:rPr>
        <w:t xml:space="preserve"> may obtain the CHRI from:</w:t>
      </w:r>
    </w:p>
    <w:p w14:paraId="63D2E92D" w14:textId="77777777" w:rsidR="006E1276" w:rsidRPr="00556AFB" w:rsidRDefault="006E1276" w:rsidP="00204A98">
      <w:pPr>
        <w:jc w:val="both"/>
        <w:rPr>
          <w:bCs/>
        </w:rPr>
      </w:pPr>
    </w:p>
    <w:p w14:paraId="2D483D30" w14:textId="473F83C3" w:rsidR="006E1276" w:rsidRPr="00556AFB" w:rsidRDefault="00D408FE" w:rsidP="00204A98">
      <w:pPr>
        <w:pStyle w:val="ListParagraph"/>
        <w:numPr>
          <w:ilvl w:val="0"/>
          <w:numId w:val="12"/>
        </w:numPr>
        <w:ind w:left="720" w:hanging="36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The </w:t>
      </w:r>
      <w:r w:rsidR="006E1276" w:rsidRPr="00556AFB">
        <w:rPr>
          <w:rFonts w:ascii="Times New Roman" w:hAnsi="Times New Roman" w:cs="Times New Roman"/>
          <w:bCs/>
          <w:kern w:val="0"/>
          <w:szCs w:val="24"/>
        </w:rPr>
        <w:t>DPS;</w:t>
      </w:r>
    </w:p>
    <w:p w14:paraId="47602C1C" w14:textId="77777777" w:rsidR="006E1276" w:rsidRPr="006E1276" w:rsidRDefault="006E1276" w:rsidP="00204A98">
      <w:pPr>
        <w:pStyle w:val="ListParagraph"/>
        <w:numPr>
          <w:ilvl w:val="0"/>
          <w:numId w:val="12"/>
        </w:numPr>
        <w:ind w:left="720" w:hanging="360"/>
        <w:contextualSpacing w:val="0"/>
        <w:jc w:val="both"/>
        <w:rPr>
          <w:rFonts w:ascii="Times New Roman" w:hAnsi="Times New Roman" w:cs="Times New Roman"/>
          <w:bCs/>
          <w:kern w:val="0"/>
          <w:szCs w:val="24"/>
        </w:rPr>
      </w:pPr>
      <w:r w:rsidRPr="006E1276">
        <w:rPr>
          <w:rFonts w:ascii="Times New Roman" w:hAnsi="Times New Roman" w:cs="Times New Roman"/>
          <w:bCs/>
          <w:kern w:val="0"/>
          <w:szCs w:val="24"/>
        </w:rPr>
        <w:t>A law enforcement or criminal justice agency; or</w:t>
      </w:r>
    </w:p>
    <w:p w14:paraId="4F890790" w14:textId="77777777" w:rsidR="006E1276" w:rsidRPr="006E1276" w:rsidRDefault="006E1276" w:rsidP="00204A98">
      <w:pPr>
        <w:pStyle w:val="ListParagraph"/>
        <w:numPr>
          <w:ilvl w:val="0"/>
          <w:numId w:val="12"/>
        </w:numPr>
        <w:ind w:left="720" w:hanging="360"/>
        <w:contextualSpacing w:val="0"/>
        <w:jc w:val="both"/>
        <w:rPr>
          <w:rFonts w:ascii="Times New Roman" w:hAnsi="Times New Roman" w:cs="Times New Roman"/>
          <w:bCs/>
          <w:kern w:val="0"/>
          <w:szCs w:val="24"/>
        </w:rPr>
      </w:pPr>
      <w:r w:rsidRPr="006E1276">
        <w:rPr>
          <w:rFonts w:ascii="Times New Roman" w:hAnsi="Times New Roman" w:cs="Times New Roman"/>
          <w:bCs/>
          <w:kern w:val="0"/>
          <w:szCs w:val="24"/>
        </w:rPr>
        <w:t xml:space="preserve">A private consumer reporting agency.  </w:t>
      </w:r>
    </w:p>
    <w:p w14:paraId="56F3ED89" w14:textId="77777777" w:rsidR="006E1276" w:rsidRPr="006E1276" w:rsidRDefault="006E1276" w:rsidP="00204A98">
      <w:pPr>
        <w:jc w:val="both"/>
        <w:rPr>
          <w:bCs/>
        </w:rPr>
      </w:pPr>
    </w:p>
    <w:p w14:paraId="66EC92E2" w14:textId="77777777" w:rsidR="006E1276" w:rsidRPr="006E1276" w:rsidRDefault="006E1276" w:rsidP="00204A98">
      <w:pPr>
        <w:jc w:val="both"/>
        <w:outlineLvl w:val="0"/>
        <w:rPr>
          <w:bCs/>
        </w:rPr>
      </w:pPr>
      <w:r w:rsidRPr="008323A6">
        <w:rPr>
          <w:bCs/>
          <w:i/>
        </w:rPr>
        <w:t>Education Code 22.083(a), (a-1), (c); Gov’t Code 411.097</w:t>
      </w:r>
      <w:r w:rsidRPr="006E1276">
        <w:rPr>
          <w:bCs/>
        </w:rPr>
        <w:t xml:space="preserve">.  </w:t>
      </w:r>
    </w:p>
    <w:p w14:paraId="1CCBDA72" w14:textId="77777777" w:rsidR="006E1276" w:rsidRPr="006E1276" w:rsidRDefault="006E1276" w:rsidP="00204A98">
      <w:pPr>
        <w:jc w:val="both"/>
        <w:rPr>
          <w:bCs/>
        </w:rPr>
      </w:pPr>
    </w:p>
    <w:p w14:paraId="538801EF" w14:textId="5CD5A1A2" w:rsidR="006E1276" w:rsidRPr="008323A6" w:rsidRDefault="006E1276" w:rsidP="00204A98">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8323A6">
        <w:rPr>
          <w:rFonts w:ascii="Times New Roman" w:hAnsi="Times New Roman" w:cs="Times New Roman"/>
          <w:smallCaps/>
          <w:color w:val="000000" w:themeColor="text1"/>
          <w:kern w:val="0"/>
          <w:u w:val="single"/>
        </w:rPr>
        <w:t>Confidentiality of</w:t>
      </w:r>
      <w:r w:rsidR="0055744B">
        <w:rPr>
          <w:rFonts w:ascii="Times New Roman" w:hAnsi="Times New Roman" w:cs="Times New Roman"/>
          <w:smallCaps/>
          <w:color w:val="000000" w:themeColor="text1"/>
          <w:kern w:val="0"/>
          <w:u w:val="single"/>
        </w:rPr>
        <w:t xml:space="preserve"> Criminal History</w:t>
      </w:r>
      <w:r w:rsidRPr="008323A6">
        <w:rPr>
          <w:rFonts w:ascii="Times New Roman" w:hAnsi="Times New Roman" w:cs="Times New Roman"/>
          <w:smallCaps/>
          <w:color w:val="000000" w:themeColor="text1"/>
          <w:kern w:val="0"/>
          <w:u w:val="single"/>
        </w:rPr>
        <w:t xml:space="preserve"> Records</w:t>
      </w:r>
    </w:p>
    <w:p w14:paraId="55F34638" w14:textId="77777777" w:rsidR="008323A6" w:rsidRDefault="008323A6" w:rsidP="00204A98">
      <w:pPr>
        <w:jc w:val="both"/>
        <w:rPr>
          <w:bCs/>
        </w:rPr>
      </w:pPr>
    </w:p>
    <w:p w14:paraId="23BF0258" w14:textId="6D3F5D60" w:rsidR="006E1276" w:rsidRPr="00556AFB" w:rsidRDefault="006E1276" w:rsidP="00204A98">
      <w:pPr>
        <w:jc w:val="both"/>
        <w:rPr>
          <w:bCs/>
        </w:rPr>
      </w:pPr>
      <w:r w:rsidRPr="00556AFB">
        <w:rPr>
          <w:bCs/>
        </w:rPr>
        <w:t xml:space="preserve">CHRI that </w:t>
      </w:r>
      <w:r w:rsidR="003641EA">
        <w:rPr>
          <w:bCs/>
        </w:rPr>
        <w:t>Henry Ford Academy Alameda School for Art + Design Charter School</w:t>
      </w:r>
      <w:r w:rsidRPr="00556AFB">
        <w:rPr>
          <w:bCs/>
        </w:rPr>
        <w:t xml:space="preserve"> obtains from </w:t>
      </w:r>
      <w:r w:rsidR="00D408FE" w:rsidRPr="00556AFB">
        <w:rPr>
          <w:bCs/>
        </w:rPr>
        <w:t xml:space="preserve">the </w:t>
      </w:r>
      <w:r w:rsidRPr="00556AFB">
        <w:rPr>
          <w:bCs/>
        </w:rPr>
        <w:t xml:space="preserve">DPS, including any identification information that could reveal the identity of a person about whom </w:t>
      </w:r>
      <w:r w:rsidR="00D408FE" w:rsidRPr="00556AFB">
        <w:rPr>
          <w:bCs/>
        </w:rPr>
        <w:t xml:space="preserve">the </w:t>
      </w:r>
      <w:r w:rsidRPr="00556AFB">
        <w:rPr>
          <w:bCs/>
        </w:rPr>
        <w:t>CHRI is requested and information that directly or indirectly indicates or implies involvement of a person in the criminal justice system:</w:t>
      </w:r>
    </w:p>
    <w:p w14:paraId="71C9BF9C" w14:textId="77777777" w:rsidR="006E1276" w:rsidRPr="00556AFB" w:rsidRDefault="006E1276" w:rsidP="006E1276">
      <w:pPr>
        <w:jc w:val="both"/>
        <w:rPr>
          <w:bCs/>
        </w:rPr>
      </w:pPr>
    </w:p>
    <w:p w14:paraId="63C8B51D" w14:textId="750419AF" w:rsidR="006E1276" w:rsidRPr="00556AFB" w:rsidRDefault="006E1276" w:rsidP="008323A6">
      <w:pPr>
        <w:pStyle w:val="ListParagraph"/>
        <w:numPr>
          <w:ilvl w:val="0"/>
          <w:numId w:val="13"/>
        </w:numPr>
        <w:ind w:left="720" w:hanging="36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Is for the exclusive use of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and</w:t>
      </w:r>
    </w:p>
    <w:p w14:paraId="25D8F3AD" w14:textId="56CF6E02" w:rsidR="006E1276" w:rsidRPr="00556AFB" w:rsidRDefault="006E1276" w:rsidP="008323A6">
      <w:pPr>
        <w:pStyle w:val="ListParagraph"/>
        <w:numPr>
          <w:ilvl w:val="0"/>
          <w:numId w:val="13"/>
        </w:numPr>
        <w:ind w:left="720" w:hanging="36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May be disclosed or used by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only if, and only to the extent, disclosure is authorized or directed by a statute, rule, or order of a court of competent jurisdiction.</w:t>
      </w:r>
    </w:p>
    <w:p w14:paraId="0F08FB08" w14:textId="77777777" w:rsidR="006E1276" w:rsidRPr="00556AFB" w:rsidRDefault="006E1276" w:rsidP="006E1276">
      <w:pPr>
        <w:jc w:val="both"/>
        <w:rPr>
          <w:bCs/>
        </w:rPr>
      </w:pPr>
    </w:p>
    <w:p w14:paraId="66932ACF" w14:textId="523C1E3B" w:rsidR="006E1276" w:rsidRPr="00556AFB" w:rsidRDefault="006E1276" w:rsidP="006E1276">
      <w:pPr>
        <w:jc w:val="both"/>
        <w:rPr>
          <w:bCs/>
        </w:rPr>
      </w:pPr>
      <w:r w:rsidRPr="00556AFB">
        <w:rPr>
          <w:bCs/>
        </w:rPr>
        <w:t xml:space="preserve">For purposes of these confidentiality provisions, “criminal history record” information does not refer to any specific document provided by </w:t>
      </w:r>
      <w:r w:rsidR="00D408FE" w:rsidRPr="00556AFB">
        <w:rPr>
          <w:bCs/>
        </w:rPr>
        <w:t xml:space="preserve">the </w:t>
      </w:r>
      <w:r w:rsidRPr="00556AFB">
        <w:rPr>
          <w:bCs/>
        </w:rPr>
        <w:t xml:space="preserve">DPS, but to the information contained, wholly or partly, in a document’s original form or any subsequent form or use. </w:t>
      </w:r>
    </w:p>
    <w:p w14:paraId="36DE3D49" w14:textId="77777777" w:rsidR="006E1276" w:rsidRPr="00556AFB" w:rsidRDefault="006E1276" w:rsidP="006E1276">
      <w:pPr>
        <w:jc w:val="both"/>
        <w:rPr>
          <w:bCs/>
        </w:rPr>
      </w:pPr>
    </w:p>
    <w:p w14:paraId="06E1FD8D" w14:textId="454CAE0F" w:rsidR="006E1276" w:rsidRPr="00556AFB" w:rsidRDefault="003641EA" w:rsidP="006E1276">
      <w:pPr>
        <w:jc w:val="both"/>
        <w:rPr>
          <w:bCs/>
        </w:rPr>
      </w:pPr>
      <w:r>
        <w:rPr>
          <w:bCs/>
        </w:rPr>
        <w:t>Henry Ford Academy Alameda School for Art + Design Charter School</w:t>
      </w:r>
      <w:r w:rsidR="00E543D9" w:rsidRPr="00556AFB">
        <w:rPr>
          <w:bCs/>
        </w:rPr>
        <w:t xml:space="preserve"> </w:t>
      </w:r>
      <w:r w:rsidR="006E1276" w:rsidRPr="00556AFB">
        <w:rPr>
          <w:bCs/>
        </w:rPr>
        <w:t xml:space="preserve">or an individual may not confirm the existence or non-existence of CHRI to any person who is not eligible to receive the information. </w:t>
      </w:r>
      <w:r w:rsidR="006E1276" w:rsidRPr="00556AFB">
        <w:rPr>
          <w:bCs/>
          <w:i/>
        </w:rPr>
        <w:t>Gov’t Code 411.084.</w:t>
      </w:r>
      <w:r w:rsidR="006E1276" w:rsidRPr="00556AFB">
        <w:rPr>
          <w:bCs/>
        </w:rPr>
        <w:t xml:space="preserve">  </w:t>
      </w:r>
    </w:p>
    <w:p w14:paraId="26C8D082" w14:textId="77777777" w:rsidR="006E1276" w:rsidRPr="00556AFB" w:rsidRDefault="006E1276" w:rsidP="006E1276">
      <w:pPr>
        <w:jc w:val="both"/>
        <w:rPr>
          <w:bCs/>
        </w:rPr>
      </w:pPr>
    </w:p>
    <w:p w14:paraId="00F3CD3E" w14:textId="042B649D" w:rsidR="006E1276" w:rsidRPr="006E1276" w:rsidRDefault="006E1276" w:rsidP="006E1276">
      <w:pPr>
        <w:jc w:val="both"/>
        <w:rPr>
          <w:bCs/>
        </w:rPr>
      </w:pPr>
      <w:r w:rsidRPr="00556AFB">
        <w:rPr>
          <w:bCs/>
        </w:rPr>
        <w:t xml:space="preserve">CHRI obtained by </w:t>
      </w:r>
      <w:r w:rsidR="003641EA">
        <w:rPr>
          <w:bCs/>
        </w:rPr>
        <w:t>Henry Ford Academy Alameda School for Art + Design Charter School</w:t>
      </w:r>
      <w:r w:rsidRPr="00556AFB">
        <w:rPr>
          <w:bCs/>
        </w:rPr>
        <w:t>, in the original form or any subsequent form, may not be released to any person except the individual who is the</w:t>
      </w:r>
      <w:r w:rsidRPr="006E1276">
        <w:rPr>
          <w:bCs/>
        </w:rPr>
        <w:t xml:space="preserve"> subject of the information, </w:t>
      </w:r>
      <w:r w:rsidR="00F77712">
        <w:rPr>
          <w:bCs/>
        </w:rPr>
        <w:t xml:space="preserve">the </w:t>
      </w:r>
      <w:r w:rsidRPr="006E1276">
        <w:rPr>
          <w:bCs/>
        </w:rPr>
        <w:t xml:space="preserve">TEA, </w:t>
      </w:r>
      <w:r w:rsidR="00F77712">
        <w:rPr>
          <w:bCs/>
        </w:rPr>
        <w:t xml:space="preserve">the </w:t>
      </w:r>
      <w:r w:rsidRPr="006E1276">
        <w:rPr>
          <w:bCs/>
        </w:rPr>
        <w:t xml:space="preserve">SBEC, or by court order. The CHRI is not subject to disclosure under Government Code Chapter 552 (Public Information Act). </w:t>
      </w:r>
    </w:p>
    <w:p w14:paraId="241577FA" w14:textId="77777777" w:rsidR="006E1276" w:rsidRPr="006E1276" w:rsidRDefault="006E1276" w:rsidP="006E1276">
      <w:pPr>
        <w:jc w:val="both"/>
        <w:rPr>
          <w:bCs/>
        </w:rPr>
      </w:pPr>
    </w:p>
    <w:p w14:paraId="66A86AFD" w14:textId="79BB3BDB" w:rsidR="006E1276" w:rsidRPr="00556AFB" w:rsidRDefault="006E1276" w:rsidP="006E1276">
      <w:pPr>
        <w:jc w:val="both"/>
        <w:rPr>
          <w:bCs/>
        </w:rPr>
      </w:pPr>
      <w:r w:rsidRPr="006E1276">
        <w:rPr>
          <w:bCs/>
        </w:rPr>
        <w:t xml:space="preserve">A </w:t>
      </w:r>
      <w:r w:rsidR="003641EA">
        <w:rPr>
          <w:bCs/>
        </w:rPr>
        <w:t>Henry Ford Academy Alameda School for Art + Design Charter School</w:t>
      </w:r>
      <w:r w:rsidRPr="00556AFB">
        <w:rPr>
          <w:bCs/>
        </w:rPr>
        <w:t xml:space="preserve"> employee may request from the Human Resources Department a copy of any CHRI related to that employee that </w:t>
      </w:r>
      <w:r w:rsidR="003641EA">
        <w:rPr>
          <w:bCs/>
        </w:rPr>
        <w:t>Henry Ford Academy Alameda School for Art + Design Charter School</w:t>
      </w:r>
      <w:r w:rsidRPr="00556AFB">
        <w:rPr>
          <w:bCs/>
        </w:rPr>
        <w:t xml:space="preserve"> has obtained from </w:t>
      </w:r>
      <w:r w:rsidR="00F77712" w:rsidRPr="00556AFB">
        <w:rPr>
          <w:bCs/>
        </w:rPr>
        <w:t xml:space="preserve">the </w:t>
      </w:r>
      <w:r w:rsidRPr="00556AFB">
        <w:rPr>
          <w:bCs/>
        </w:rPr>
        <w:t xml:space="preserve">DPS. </w:t>
      </w:r>
      <w:r w:rsidR="003641EA">
        <w:rPr>
          <w:bCs/>
        </w:rPr>
        <w:t>Henry Ford Academy Alameda School for Art + Design Charter School</w:t>
      </w:r>
      <w:r w:rsidRPr="00556AFB">
        <w:rPr>
          <w:bCs/>
        </w:rPr>
        <w:t xml:space="preserve"> may charge a fee to provide the information, not to exceed the actual cost of copying the CHRI. </w:t>
      </w:r>
      <w:r w:rsidRPr="00556AFB">
        <w:rPr>
          <w:bCs/>
          <w:i/>
        </w:rPr>
        <w:t>Gov’t Code 411.097(d), (f)</w:t>
      </w:r>
      <w:r w:rsidRPr="00556AFB">
        <w:rPr>
          <w:bCs/>
        </w:rPr>
        <w:t xml:space="preserve">.  </w:t>
      </w:r>
    </w:p>
    <w:p w14:paraId="0DC00576" w14:textId="1A9E4A0C" w:rsidR="008F6FAF" w:rsidRPr="00556AFB" w:rsidRDefault="008F6FAF" w:rsidP="006E1276">
      <w:pPr>
        <w:jc w:val="both"/>
        <w:rPr>
          <w:bCs/>
        </w:rPr>
      </w:pPr>
    </w:p>
    <w:p w14:paraId="13F229D7" w14:textId="1AB3129B" w:rsidR="008F6FAF" w:rsidRPr="00556AFB" w:rsidRDefault="003641EA" w:rsidP="008F6FAF">
      <w:pPr>
        <w:jc w:val="both"/>
        <w:rPr>
          <w:bCs/>
        </w:rPr>
      </w:pPr>
      <w:r>
        <w:rPr>
          <w:bCs/>
        </w:rPr>
        <w:t>Henry Ford Academy Alameda School for Art + Design Charter School</w:t>
      </w:r>
      <w:r w:rsidR="008F6FAF" w:rsidRPr="00556AFB">
        <w:rPr>
          <w:bCs/>
        </w:rPr>
        <w:t xml:space="preserve"> generally will not print out CHRI, unless necessary for conducting a review of records or if seeking legal advice concerning eligibility for employment following receipt of a CHRI report. </w:t>
      </w:r>
    </w:p>
    <w:p w14:paraId="4C3BE9C2" w14:textId="77777777" w:rsidR="008F6FAF" w:rsidRPr="00556AFB" w:rsidRDefault="008F6FAF" w:rsidP="008F6FAF">
      <w:pPr>
        <w:jc w:val="both"/>
        <w:rPr>
          <w:bCs/>
        </w:rPr>
      </w:pPr>
    </w:p>
    <w:p w14:paraId="458B8174" w14:textId="6A0ED4BA" w:rsidR="008F6FAF" w:rsidRPr="00556AFB" w:rsidRDefault="008F6FAF" w:rsidP="006E1276">
      <w:pPr>
        <w:jc w:val="both"/>
        <w:rPr>
          <w:bCs/>
        </w:rPr>
      </w:pPr>
      <w:r w:rsidRPr="00556AFB">
        <w:rPr>
          <w:bCs/>
        </w:rPr>
        <w:t xml:space="preserve">Any </w:t>
      </w:r>
      <w:r w:rsidR="003641EA">
        <w:rPr>
          <w:bCs/>
        </w:rPr>
        <w:t>Henry Ford Academy Alameda School for Art + Design Charter School</w:t>
      </w:r>
      <w:r w:rsidR="00F77712" w:rsidRPr="00556AFB">
        <w:rPr>
          <w:bCs/>
        </w:rPr>
        <w:t xml:space="preserve"> </w:t>
      </w:r>
      <w:r w:rsidRPr="00556AFB">
        <w:rPr>
          <w:bCs/>
        </w:rPr>
        <w:t xml:space="preserve">employee who violates confidentiality protocols concerning access to, review of, or confidentiality of CHRI is subject to discipline, up to and including termination. </w:t>
      </w:r>
    </w:p>
    <w:p w14:paraId="661D67F4" w14:textId="77777777" w:rsidR="006E1276" w:rsidRPr="00556AFB" w:rsidRDefault="006E1276" w:rsidP="006E1276">
      <w:pPr>
        <w:jc w:val="both"/>
        <w:rPr>
          <w:bCs/>
        </w:rPr>
      </w:pPr>
    </w:p>
    <w:p w14:paraId="1129DD5A" w14:textId="6E641EA8" w:rsidR="006E1276" w:rsidRPr="00556AFB" w:rsidRDefault="006E1276" w:rsidP="00E543D9">
      <w:pPr>
        <w:pStyle w:val="PolicySection"/>
        <w:keepNext w:val="0"/>
        <w:numPr>
          <w:ilvl w:val="0"/>
          <w:numId w:val="41"/>
        </w:numPr>
        <w:spacing w:after="0"/>
        <w:outlineLvl w:val="0"/>
        <w:rPr>
          <w:rFonts w:ascii="Times New Roman" w:hAnsi="Times New Roman" w:cs="Times New Roman"/>
          <w:i/>
          <w:kern w:val="0"/>
        </w:rPr>
      </w:pPr>
      <w:r w:rsidRPr="00556AFB">
        <w:rPr>
          <w:rFonts w:ascii="Times New Roman" w:hAnsi="Times New Roman" w:cs="Times New Roman"/>
          <w:i/>
          <w:kern w:val="0"/>
        </w:rPr>
        <w:t>Destr</w:t>
      </w:r>
      <w:r w:rsidR="0055744B" w:rsidRPr="00556AFB">
        <w:rPr>
          <w:rFonts w:ascii="Times New Roman" w:hAnsi="Times New Roman" w:cs="Times New Roman"/>
          <w:i/>
          <w:kern w:val="0"/>
        </w:rPr>
        <w:t xml:space="preserve">oying </w:t>
      </w:r>
      <w:r w:rsidRPr="00556AFB">
        <w:rPr>
          <w:rFonts w:ascii="Times New Roman" w:hAnsi="Times New Roman" w:cs="Times New Roman"/>
          <w:i/>
          <w:kern w:val="0"/>
        </w:rPr>
        <w:t>CHRI</w:t>
      </w:r>
    </w:p>
    <w:p w14:paraId="6B9418ED" w14:textId="77777777" w:rsidR="008323A6" w:rsidRPr="00556AFB" w:rsidRDefault="008323A6" w:rsidP="006E1276">
      <w:pPr>
        <w:jc w:val="both"/>
        <w:rPr>
          <w:bCs/>
        </w:rPr>
      </w:pPr>
    </w:p>
    <w:p w14:paraId="0E1D73C8" w14:textId="6A71C0B3" w:rsidR="006E1276" w:rsidRPr="006E1276" w:rsidRDefault="003641EA" w:rsidP="006E1276">
      <w:pPr>
        <w:jc w:val="both"/>
        <w:rPr>
          <w:bCs/>
        </w:rPr>
      </w:pPr>
      <w:r>
        <w:rPr>
          <w:bCs/>
        </w:rPr>
        <w:t>Henry Ford Academy Alameda School for Art + Design Charter School</w:t>
      </w:r>
      <w:r w:rsidR="006E1276" w:rsidRPr="00556AFB">
        <w:rPr>
          <w:bCs/>
        </w:rPr>
        <w:t xml:space="preserve"> shall destroy CHRI obtained</w:t>
      </w:r>
      <w:r w:rsidR="006E1276" w:rsidRPr="006E1276">
        <w:rPr>
          <w:bCs/>
        </w:rPr>
        <w:t xml:space="preserve"> from </w:t>
      </w:r>
      <w:r w:rsidR="00553589">
        <w:rPr>
          <w:bCs/>
        </w:rPr>
        <w:t xml:space="preserve">the </w:t>
      </w:r>
      <w:r w:rsidR="006E1276" w:rsidRPr="006E1276">
        <w:rPr>
          <w:bCs/>
        </w:rPr>
        <w:t>DPS on the earlier of:</w:t>
      </w:r>
    </w:p>
    <w:p w14:paraId="1AEF67F8" w14:textId="77777777" w:rsidR="006E1276" w:rsidRPr="006E1276" w:rsidRDefault="006E1276" w:rsidP="006E1276">
      <w:pPr>
        <w:jc w:val="both"/>
        <w:rPr>
          <w:bCs/>
        </w:rPr>
      </w:pPr>
    </w:p>
    <w:p w14:paraId="6D74644A" w14:textId="77777777" w:rsidR="006E1276" w:rsidRPr="006E1276" w:rsidRDefault="006E1276" w:rsidP="008323A6">
      <w:pPr>
        <w:pStyle w:val="ListParagraph"/>
        <w:numPr>
          <w:ilvl w:val="0"/>
          <w:numId w:val="14"/>
        </w:numPr>
        <w:ind w:left="720" w:hanging="360"/>
        <w:contextualSpacing w:val="0"/>
        <w:jc w:val="both"/>
        <w:rPr>
          <w:rFonts w:ascii="Times New Roman" w:hAnsi="Times New Roman" w:cs="Times New Roman"/>
          <w:bCs/>
          <w:kern w:val="0"/>
          <w:szCs w:val="24"/>
        </w:rPr>
      </w:pPr>
      <w:r w:rsidRPr="006E1276">
        <w:rPr>
          <w:rFonts w:ascii="Times New Roman" w:hAnsi="Times New Roman" w:cs="Times New Roman"/>
          <w:bCs/>
          <w:kern w:val="0"/>
          <w:szCs w:val="24"/>
        </w:rPr>
        <w:t>The date the information is used for the authorized purpose; or</w:t>
      </w:r>
    </w:p>
    <w:p w14:paraId="25386ADD" w14:textId="77777777" w:rsidR="006E1276" w:rsidRPr="006E1276" w:rsidRDefault="006E1276" w:rsidP="008323A6">
      <w:pPr>
        <w:pStyle w:val="ListParagraph"/>
        <w:numPr>
          <w:ilvl w:val="0"/>
          <w:numId w:val="14"/>
        </w:numPr>
        <w:ind w:left="720" w:hanging="360"/>
        <w:contextualSpacing w:val="0"/>
        <w:jc w:val="both"/>
        <w:rPr>
          <w:rFonts w:ascii="Times New Roman" w:hAnsi="Times New Roman" w:cs="Times New Roman"/>
          <w:bCs/>
          <w:kern w:val="0"/>
          <w:szCs w:val="24"/>
        </w:rPr>
      </w:pPr>
      <w:r w:rsidRPr="006E1276">
        <w:rPr>
          <w:rFonts w:ascii="Times New Roman" w:hAnsi="Times New Roman" w:cs="Times New Roman"/>
          <w:bCs/>
          <w:kern w:val="0"/>
          <w:szCs w:val="24"/>
        </w:rPr>
        <w:t>The first anniversary of the date the information was originally obtained.</w:t>
      </w:r>
    </w:p>
    <w:p w14:paraId="00685D0E" w14:textId="77777777" w:rsidR="006E1276" w:rsidRPr="006E1276" w:rsidRDefault="006E1276" w:rsidP="006E1276">
      <w:pPr>
        <w:jc w:val="both"/>
        <w:rPr>
          <w:bCs/>
        </w:rPr>
      </w:pPr>
    </w:p>
    <w:p w14:paraId="3EC6A17A" w14:textId="32D6B82C" w:rsidR="006E1276" w:rsidRDefault="006E1276" w:rsidP="006E1276">
      <w:pPr>
        <w:jc w:val="both"/>
        <w:outlineLvl w:val="0"/>
        <w:rPr>
          <w:bCs/>
        </w:rPr>
      </w:pPr>
      <w:r w:rsidRPr="008323A6">
        <w:rPr>
          <w:bCs/>
          <w:i/>
        </w:rPr>
        <w:t>Gov’t Code 411.097(d)(3)</w:t>
      </w:r>
      <w:r w:rsidRPr="006E1276">
        <w:rPr>
          <w:bCs/>
        </w:rPr>
        <w:t xml:space="preserve">.  </w:t>
      </w:r>
    </w:p>
    <w:p w14:paraId="726435F7" w14:textId="09773799" w:rsidR="00972F8A" w:rsidRDefault="00972F8A" w:rsidP="006E1276">
      <w:pPr>
        <w:jc w:val="both"/>
        <w:outlineLvl w:val="0"/>
        <w:rPr>
          <w:bCs/>
        </w:rPr>
      </w:pPr>
    </w:p>
    <w:p w14:paraId="3D9CAD97" w14:textId="11F8FF75" w:rsidR="00972F8A" w:rsidRPr="006E1276" w:rsidRDefault="00972F8A" w:rsidP="0012386B">
      <w:pPr>
        <w:jc w:val="both"/>
        <w:rPr>
          <w:bCs/>
        </w:rPr>
      </w:pPr>
      <w:r>
        <w:rPr>
          <w:bCs/>
        </w:rPr>
        <w:t xml:space="preserve">This process also applies if it is necessary to print out CHRI. </w:t>
      </w:r>
    </w:p>
    <w:p w14:paraId="652D926C" w14:textId="77777777" w:rsidR="006E1276" w:rsidRPr="006E1276" w:rsidRDefault="006E1276" w:rsidP="006E1276">
      <w:pPr>
        <w:jc w:val="both"/>
        <w:rPr>
          <w:bCs/>
        </w:rPr>
      </w:pPr>
    </w:p>
    <w:p w14:paraId="20571DF1" w14:textId="186CD8B0" w:rsidR="006E1276" w:rsidRPr="008323A6" w:rsidRDefault="006E1276" w:rsidP="008323A6">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8323A6">
        <w:rPr>
          <w:rFonts w:ascii="Times New Roman" w:hAnsi="Times New Roman" w:cs="Times New Roman"/>
          <w:smallCaps/>
          <w:color w:val="000000" w:themeColor="text1"/>
          <w:kern w:val="0"/>
          <w:u w:val="single"/>
        </w:rPr>
        <w:t xml:space="preserve">Confidentiality of </w:t>
      </w:r>
      <w:r w:rsidR="0055744B">
        <w:rPr>
          <w:rFonts w:ascii="Times New Roman" w:hAnsi="Times New Roman" w:cs="Times New Roman"/>
          <w:smallCaps/>
          <w:color w:val="000000" w:themeColor="text1"/>
          <w:kern w:val="0"/>
          <w:u w:val="single"/>
        </w:rPr>
        <w:t xml:space="preserve">CHRI </w:t>
      </w:r>
      <w:r w:rsidRPr="008323A6">
        <w:rPr>
          <w:rFonts w:ascii="Times New Roman" w:hAnsi="Times New Roman" w:cs="Times New Roman"/>
          <w:smallCaps/>
          <w:color w:val="000000" w:themeColor="text1"/>
          <w:kern w:val="0"/>
          <w:u w:val="single"/>
        </w:rPr>
        <w:t>Information</w:t>
      </w:r>
    </w:p>
    <w:p w14:paraId="5C05A48B" w14:textId="77777777" w:rsidR="008323A6" w:rsidRDefault="008323A6" w:rsidP="006E1276">
      <w:pPr>
        <w:jc w:val="both"/>
        <w:rPr>
          <w:bCs/>
        </w:rPr>
      </w:pPr>
    </w:p>
    <w:p w14:paraId="49245ED2" w14:textId="3A4E99F8" w:rsidR="006E1276" w:rsidRPr="00556AFB" w:rsidRDefault="003641EA" w:rsidP="006E1276">
      <w:pPr>
        <w:jc w:val="both"/>
        <w:rPr>
          <w:bCs/>
        </w:rPr>
      </w:pPr>
      <w:r>
        <w:rPr>
          <w:bCs/>
        </w:rPr>
        <w:t>Henry Ford Academy Alameda School for Art + Design Charter School</w:t>
      </w:r>
      <w:r w:rsidR="006E1276" w:rsidRPr="00556AFB">
        <w:rPr>
          <w:bCs/>
        </w:rPr>
        <w:t xml:space="preserve"> may not release information collected about a person </w:t>
      </w:r>
      <w:r w:rsidRPr="00556AFB">
        <w:rPr>
          <w:bCs/>
        </w:rPr>
        <w:t>to</w:t>
      </w:r>
      <w:r w:rsidR="006E1276" w:rsidRPr="00556AFB">
        <w:rPr>
          <w:bCs/>
        </w:rPr>
        <w:t xml:space="preserve"> obtain CHRI, including the person’s name, address, phone number, social security number, driver’s license number, other identification number, and fingerprint records, except:</w:t>
      </w:r>
    </w:p>
    <w:p w14:paraId="135687F1" w14:textId="77777777" w:rsidR="006E1276" w:rsidRPr="00556AFB" w:rsidRDefault="006E1276" w:rsidP="006E1276">
      <w:pPr>
        <w:jc w:val="both"/>
        <w:rPr>
          <w:bCs/>
        </w:rPr>
      </w:pPr>
    </w:p>
    <w:p w14:paraId="79A9E05F" w14:textId="77777777" w:rsidR="006E1276" w:rsidRPr="00556AFB" w:rsidRDefault="006E1276" w:rsidP="008323A6">
      <w:pPr>
        <w:pStyle w:val="ListParagraph"/>
        <w:numPr>
          <w:ilvl w:val="0"/>
          <w:numId w:val="15"/>
        </w:numPr>
        <w:ind w:left="720" w:hanging="36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To comply with Government Code Chapter 22, Subchapter C (criminal records);</w:t>
      </w:r>
    </w:p>
    <w:p w14:paraId="051182B8" w14:textId="77777777" w:rsidR="006E1276" w:rsidRPr="00556AFB" w:rsidRDefault="006E1276" w:rsidP="008323A6">
      <w:pPr>
        <w:pStyle w:val="ListParagraph"/>
        <w:numPr>
          <w:ilvl w:val="0"/>
          <w:numId w:val="15"/>
        </w:numPr>
        <w:ind w:left="720" w:hanging="36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By court order; or</w:t>
      </w:r>
    </w:p>
    <w:p w14:paraId="0BD07708" w14:textId="77777777" w:rsidR="006E1276" w:rsidRPr="00556AFB" w:rsidRDefault="006E1276" w:rsidP="008323A6">
      <w:pPr>
        <w:pStyle w:val="ListParagraph"/>
        <w:numPr>
          <w:ilvl w:val="0"/>
          <w:numId w:val="15"/>
        </w:numPr>
        <w:ind w:left="720" w:hanging="36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With the consent of the person who is the subject of the information.  </w:t>
      </w:r>
    </w:p>
    <w:p w14:paraId="57732B7F" w14:textId="77777777" w:rsidR="006E1276" w:rsidRPr="00556AFB" w:rsidRDefault="006E1276" w:rsidP="006E1276">
      <w:pPr>
        <w:jc w:val="both"/>
        <w:rPr>
          <w:bCs/>
        </w:rPr>
      </w:pPr>
    </w:p>
    <w:p w14:paraId="78588CD0" w14:textId="00981C38" w:rsidR="006E1276" w:rsidRPr="00556AFB" w:rsidRDefault="006E1276" w:rsidP="006E1276">
      <w:pPr>
        <w:jc w:val="both"/>
        <w:rPr>
          <w:bCs/>
        </w:rPr>
      </w:pPr>
      <w:r w:rsidRPr="00556AFB">
        <w:rPr>
          <w:bCs/>
        </w:rPr>
        <w:t xml:space="preserve">In addition, the information is not subject to disclosure under Government Code Chapter 522 (Public Information Act). </w:t>
      </w:r>
      <w:r w:rsidR="003641EA">
        <w:rPr>
          <w:bCs/>
        </w:rPr>
        <w:t>Henry Ford Academy Alameda School for Art + Design Charter School</w:t>
      </w:r>
      <w:r w:rsidRPr="00556AFB">
        <w:rPr>
          <w:bCs/>
        </w:rPr>
        <w:t xml:space="preserve"> shall destroy the information not later than the first anniversary of the date the information is received. </w:t>
      </w:r>
      <w:r w:rsidRPr="00556AFB">
        <w:rPr>
          <w:bCs/>
          <w:i/>
        </w:rPr>
        <w:t>Education Code 22.08391</w:t>
      </w:r>
      <w:r w:rsidRPr="00556AFB">
        <w:rPr>
          <w:bCs/>
        </w:rPr>
        <w:t xml:space="preserve">.  </w:t>
      </w:r>
    </w:p>
    <w:p w14:paraId="781EF40E" w14:textId="77777777" w:rsidR="006E1276" w:rsidRPr="00556AFB" w:rsidRDefault="006E1276" w:rsidP="006E1276">
      <w:pPr>
        <w:jc w:val="both"/>
        <w:rPr>
          <w:bCs/>
        </w:rPr>
      </w:pPr>
    </w:p>
    <w:p w14:paraId="5685BDE3" w14:textId="77777777" w:rsidR="006E1276" w:rsidRPr="00556AFB" w:rsidRDefault="006E1276" w:rsidP="008323A6">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56AFB">
        <w:rPr>
          <w:rFonts w:ascii="Times New Roman" w:hAnsi="Times New Roman" w:cs="Times New Roman"/>
          <w:smallCaps/>
          <w:color w:val="000000" w:themeColor="text1"/>
          <w:kern w:val="0"/>
          <w:u w:val="single"/>
        </w:rPr>
        <w:t>SBEC Notification</w:t>
      </w:r>
    </w:p>
    <w:p w14:paraId="7F5963D0" w14:textId="77777777" w:rsidR="008323A6" w:rsidRPr="00556AFB" w:rsidRDefault="008323A6" w:rsidP="006E1276">
      <w:pPr>
        <w:jc w:val="both"/>
        <w:rPr>
          <w:bCs/>
        </w:rPr>
      </w:pPr>
    </w:p>
    <w:p w14:paraId="63D29098" w14:textId="38AAAB5F" w:rsidR="006E1276" w:rsidRPr="006E1276" w:rsidRDefault="006E1276" w:rsidP="006E1276">
      <w:pPr>
        <w:jc w:val="both"/>
        <w:rPr>
          <w:bCs/>
        </w:rPr>
      </w:pPr>
      <w:r w:rsidRPr="00556AFB">
        <w:rPr>
          <w:bCs/>
        </w:rPr>
        <w:t xml:space="preserve">The Superintendent or designee shall promptly notify </w:t>
      </w:r>
      <w:r w:rsidR="00553589" w:rsidRPr="00556AFB">
        <w:rPr>
          <w:bCs/>
        </w:rPr>
        <w:t xml:space="preserve">the </w:t>
      </w:r>
      <w:r w:rsidRPr="00556AFB">
        <w:rPr>
          <w:bCs/>
        </w:rPr>
        <w:t xml:space="preserve">SBEC in writing by filing a report with the TEA staff within seven calendar days of the date the Superintendent obtains or has knowledge of information indicating that an applicant for or holder of a certificate issued by </w:t>
      </w:r>
      <w:r w:rsidR="00553589" w:rsidRPr="00556AFB">
        <w:rPr>
          <w:bCs/>
        </w:rPr>
        <w:t xml:space="preserve">the </w:t>
      </w:r>
      <w:r w:rsidRPr="00556AFB">
        <w:rPr>
          <w:bCs/>
        </w:rPr>
        <w:t xml:space="preserve">SBEC has a reported criminal history and </w:t>
      </w:r>
      <w:r w:rsidR="003641EA">
        <w:rPr>
          <w:bCs/>
        </w:rPr>
        <w:t>Henry Ford Academy Alameda School for Art + Design Charter School</w:t>
      </w:r>
      <w:r w:rsidRPr="006E1276">
        <w:rPr>
          <w:bCs/>
        </w:rPr>
        <w:t xml:space="preserve"> obtained information about the educator’s criminal record by a means other than by the DPS. </w:t>
      </w:r>
    </w:p>
    <w:p w14:paraId="2001FCF9" w14:textId="77777777" w:rsidR="006E1276" w:rsidRPr="006E1276" w:rsidRDefault="006E1276" w:rsidP="006E1276">
      <w:pPr>
        <w:jc w:val="both"/>
        <w:rPr>
          <w:bCs/>
        </w:rPr>
      </w:pPr>
    </w:p>
    <w:p w14:paraId="0752A990" w14:textId="7D38B1C8" w:rsidR="006E1276" w:rsidRPr="006E1276" w:rsidRDefault="006E1276" w:rsidP="006E1276">
      <w:pPr>
        <w:jc w:val="both"/>
        <w:rPr>
          <w:bCs/>
        </w:rPr>
      </w:pPr>
      <w:r w:rsidRPr="006E1276">
        <w:rPr>
          <w:bCs/>
        </w:rPr>
        <w:t xml:space="preserve">“Reported criminal history” means information concerning any formal criminal justice system charges and dispositions. The term includes arrests, detentions, indictments, criminal information, convictions, deferred adjudications, and probations in any state or federal jurisdiction. </w:t>
      </w:r>
      <w:r w:rsidRPr="008323A6">
        <w:rPr>
          <w:bCs/>
          <w:i/>
        </w:rPr>
        <w:t>Education Code 22.087; 19 TAC 249.14(d), .3(43)</w:t>
      </w:r>
      <w:r w:rsidRPr="006E1276">
        <w:rPr>
          <w:bCs/>
        </w:rPr>
        <w:t xml:space="preserve">. </w:t>
      </w:r>
    </w:p>
    <w:p w14:paraId="093FA945" w14:textId="77777777" w:rsidR="006E1276" w:rsidRPr="006E1276" w:rsidRDefault="006E1276" w:rsidP="006E1276">
      <w:pPr>
        <w:jc w:val="both"/>
        <w:rPr>
          <w:bCs/>
        </w:rPr>
      </w:pPr>
    </w:p>
    <w:p w14:paraId="6A4D7921" w14:textId="77777777" w:rsidR="006E1276" w:rsidRPr="008323A6" w:rsidRDefault="006E1276" w:rsidP="008323A6">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8323A6">
        <w:rPr>
          <w:rFonts w:ascii="Times New Roman" w:hAnsi="Times New Roman" w:cs="Times New Roman"/>
          <w:smallCaps/>
          <w:color w:val="000000" w:themeColor="text1"/>
          <w:kern w:val="0"/>
          <w:u w:val="single"/>
        </w:rPr>
        <w:t xml:space="preserve">Discharge of Convicted Employees </w:t>
      </w:r>
    </w:p>
    <w:p w14:paraId="18E2287C" w14:textId="77777777" w:rsidR="008323A6" w:rsidRDefault="008323A6" w:rsidP="006E1276">
      <w:pPr>
        <w:jc w:val="both"/>
        <w:rPr>
          <w:bCs/>
        </w:rPr>
      </w:pPr>
    </w:p>
    <w:p w14:paraId="447CEFC5" w14:textId="14C70CBE" w:rsidR="00B444B6" w:rsidRPr="00E543D9" w:rsidRDefault="00B444B6" w:rsidP="00E543D9">
      <w:pPr>
        <w:pStyle w:val="PolicySection"/>
        <w:keepNext w:val="0"/>
        <w:numPr>
          <w:ilvl w:val="0"/>
          <w:numId w:val="42"/>
        </w:numPr>
        <w:spacing w:after="0"/>
        <w:outlineLvl w:val="0"/>
        <w:rPr>
          <w:rFonts w:ascii="Times New Roman" w:hAnsi="Times New Roman" w:cs="Times New Roman"/>
          <w:i/>
          <w:kern w:val="0"/>
        </w:rPr>
      </w:pPr>
      <w:r w:rsidRPr="00E543D9">
        <w:rPr>
          <w:rFonts w:ascii="Times New Roman" w:hAnsi="Times New Roman" w:cs="Times New Roman"/>
          <w:i/>
          <w:kern w:val="0"/>
        </w:rPr>
        <w:t>Discharge Under Education Code 22.085</w:t>
      </w:r>
    </w:p>
    <w:p w14:paraId="08072299" w14:textId="77777777" w:rsidR="00B444B6" w:rsidRDefault="00B444B6" w:rsidP="006E1276">
      <w:pPr>
        <w:jc w:val="both"/>
        <w:rPr>
          <w:bCs/>
        </w:rPr>
      </w:pPr>
    </w:p>
    <w:p w14:paraId="016AA912" w14:textId="50D29CC6" w:rsidR="00227D1B" w:rsidRDefault="00421DF5" w:rsidP="00227D1B">
      <w:pPr>
        <w:jc w:val="both"/>
        <w:rPr>
          <w:bCs/>
        </w:rPr>
      </w:pPr>
      <w:r>
        <w:rPr>
          <w:bCs/>
        </w:rPr>
        <w:t xml:space="preserve">In accordance with Education Code 22.085, </w:t>
      </w:r>
      <w:r w:rsidR="003641EA">
        <w:rPr>
          <w:bCs/>
        </w:rPr>
        <w:t>Henry Ford Academy Alameda School for Art + Design Charter School</w:t>
      </w:r>
      <w:r w:rsidR="006E1276" w:rsidRPr="00556AFB">
        <w:rPr>
          <w:bCs/>
        </w:rPr>
        <w:t xml:space="preserve"> shall discharge or refuse to hire an employee or applicant for employment if </w:t>
      </w:r>
      <w:r w:rsidR="003641EA">
        <w:rPr>
          <w:bCs/>
        </w:rPr>
        <w:t>Henry Ford Academy Alameda School for Art + Design Charter School</w:t>
      </w:r>
      <w:r w:rsidR="006E1276" w:rsidRPr="00556AFB">
        <w:rPr>
          <w:bCs/>
        </w:rPr>
        <w:t xml:space="preserve"> obtains information through a CHRI review that</w:t>
      </w:r>
      <w:r w:rsidR="00227D1B" w:rsidRPr="00556AFB">
        <w:rPr>
          <w:bCs/>
        </w:rPr>
        <w:t xml:space="preserve"> the employee or applicant has been</w:t>
      </w:r>
      <w:r w:rsidR="00227D1B">
        <w:rPr>
          <w:bCs/>
        </w:rPr>
        <w:t xml:space="preserve">: </w:t>
      </w:r>
    </w:p>
    <w:p w14:paraId="73E4C9E3" w14:textId="77777777" w:rsidR="00227D1B" w:rsidRDefault="00227D1B" w:rsidP="00227D1B">
      <w:pPr>
        <w:jc w:val="both"/>
        <w:rPr>
          <w:bCs/>
        </w:rPr>
      </w:pPr>
    </w:p>
    <w:p w14:paraId="2CD12B98" w14:textId="51CF235C" w:rsidR="00227D1B" w:rsidRDefault="00227D1B" w:rsidP="0012386B">
      <w:pPr>
        <w:pStyle w:val="ListParagraph"/>
        <w:numPr>
          <w:ilvl w:val="0"/>
          <w:numId w:val="24"/>
        </w:numPr>
        <w:jc w:val="both"/>
        <w:rPr>
          <w:rFonts w:ascii="Times New Roman" w:hAnsi="Times New Roman" w:cs="Times New Roman"/>
          <w:bCs/>
          <w:kern w:val="0"/>
          <w:szCs w:val="24"/>
        </w:rPr>
      </w:pPr>
      <w:r>
        <w:rPr>
          <w:rFonts w:ascii="Times New Roman" w:hAnsi="Times New Roman" w:cs="Times New Roman"/>
          <w:bCs/>
          <w:kern w:val="0"/>
          <w:szCs w:val="24"/>
        </w:rPr>
        <w:t xml:space="preserve">Convicted of or placed on deferred adjudication community supervision for an offense for which a defendant is required to register as a sex offender under Code of Criminal Procedure Chapter 62; or </w:t>
      </w:r>
    </w:p>
    <w:p w14:paraId="6F82277B" w14:textId="77777777" w:rsidR="00227D1B" w:rsidRDefault="00227D1B" w:rsidP="00227D1B">
      <w:pPr>
        <w:pStyle w:val="ListParagraph"/>
        <w:numPr>
          <w:ilvl w:val="0"/>
          <w:numId w:val="24"/>
        </w:numPr>
        <w:jc w:val="both"/>
        <w:rPr>
          <w:rFonts w:ascii="Times New Roman" w:hAnsi="Times New Roman" w:cs="Times New Roman"/>
          <w:bCs/>
          <w:kern w:val="0"/>
          <w:szCs w:val="24"/>
        </w:rPr>
      </w:pPr>
      <w:r>
        <w:rPr>
          <w:rFonts w:ascii="Times New Roman" w:hAnsi="Times New Roman" w:cs="Times New Roman"/>
          <w:bCs/>
          <w:kern w:val="0"/>
          <w:szCs w:val="24"/>
        </w:rPr>
        <w:t xml:space="preserve">Convicted of: </w:t>
      </w:r>
    </w:p>
    <w:p w14:paraId="6F317B8A" w14:textId="77777777" w:rsidR="00227D1B" w:rsidRDefault="00227D1B" w:rsidP="0012386B">
      <w:pPr>
        <w:pStyle w:val="ListParagraph"/>
        <w:numPr>
          <w:ilvl w:val="1"/>
          <w:numId w:val="24"/>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A felony offense under Title 5, Penal Code, if the victim of the offense was under 18 years of age at the time the offense was committed; or </w:t>
      </w:r>
    </w:p>
    <w:p w14:paraId="585D3FAA" w14:textId="128C5DDC" w:rsidR="00227D1B" w:rsidRDefault="00227D1B" w:rsidP="0012386B">
      <w:pPr>
        <w:pStyle w:val="ListParagraph"/>
        <w:numPr>
          <w:ilvl w:val="1"/>
          <w:numId w:val="24"/>
        </w:numPr>
        <w:ind w:left="1080"/>
        <w:jc w:val="both"/>
        <w:rPr>
          <w:rFonts w:ascii="Times New Roman" w:hAnsi="Times New Roman" w:cs="Times New Roman"/>
          <w:bCs/>
          <w:kern w:val="0"/>
          <w:szCs w:val="24"/>
        </w:rPr>
      </w:pPr>
      <w:r>
        <w:rPr>
          <w:rFonts w:ascii="Times New Roman" w:hAnsi="Times New Roman" w:cs="Times New Roman"/>
          <w:bCs/>
          <w:kern w:val="0"/>
          <w:szCs w:val="24"/>
        </w:rPr>
        <w:t xml:space="preserve">An offense under the laws of another state or federal law that is equivalent to an offense under item 1 or item 2(a). </w:t>
      </w:r>
    </w:p>
    <w:p w14:paraId="0AE4B205" w14:textId="77777777" w:rsidR="006E1276" w:rsidRDefault="006E1276" w:rsidP="006E1276">
      <w:pPr>
        <w:jc w:val="both"/>
        <w:rPr>
          <w:bCs/>
        </w:rPr>
      </w:pPr>
    </w:p>
    <w:p w14:paraId="5EEA0E72" w14:textId="1E2E37E6" w:rsidR="00B444B6" w:rsidRPr="00556AFB" w:rsidRDefault="00B444B6" w:rsidP="00B444B6">
      <w:pPr>
        <w:jc w:val="both"/>
        <w:rPr>
          <w:bCs/>
        </w:rPr>
      </w:pPr>
      <w:r>
        <w:rPr>
          <w:bCs/>
        </w:rPr>
        <w:t xml:space="preserve">However, </w:t>
      </w:r>
      <w:r w:rsidR="003641EA">
        <w:rPr>
          <w:bCs/>
        </w:rPr>
        <w:t>Henry Ford Academy Alameda School for Art + Design Charter School</w:t>
      </w:r>
      <w:r w:rsidRPr="00556AFB">
        <w:rPr>
          <w:bCs/>
        </w:rPr>
        <w:t xml:space="preserve"> is not required to discharge or refuse to hire an employee or applicant if the person committed an offense under Title 5 Penal Code and: </w:t>
      </w:r>
    </w:p>
    <w:p w14:paraId="5439101E" w14:textId="77777777" w:rsidR="00B444B6" w:rsidRPr="00556AFB" w:rsidRDefault="00B444B6" w:rsidP="00B444B6">
      <w:pPr>
        <w:jc w:val="both"/>
        <w:rPr>
          <w:bCs/>
        </w:rPr>
      </w:pPr>
    </w:p>
    <w:p w14:paraId="2C2C2D89" w14:textId="1F705E4C" w:rsidR="00B444B6" w:rsidRPr="00556AFB" w:rsidRDefault="00B444B6" w:rsidP="00B444B6">
      <w:pPr>
        <w:pStyle w:val="ListParagraph"/>
        <w:numPr>
          <w:ilvl w:val="0"/>
          <w:numId w:val="26"/>
        </w:numPr>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The date of the offense is more than 30 years before: </w:t>
      </w:r>
    </w:p>
    <w:p w14:paraId="35DBA40E" w14:textId="2263F6E6" w:rsidR="00B444B6" w:rsidRPr="00556AFB" w:rsidRDefault="00B444B6" w:rsidP="00B444B6">
      <w:pPr>
        <w:pStyle w:val="ListParagraph"/>
        <w:numPr>
          <w:ilvl w:val="3"/>
          <w:numId w:val="26"/>
        </w:numPr>
        <w:ind w:left="108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June 15, </w:t>
      </w:r>
      <w:r w:rsidR="002E51FD" w:rsidRPr="00556AFB">
        <w:rPr>
          <w:rFonts w:ascii="Times New Roman" w:hAnsi="Times New Roman" w:cs="Times New Roman"/>
          <w:bCs/>
          <w:kern w:val="0"/>
          <w:szCs w:val="24"/>
        </w:rPr>
        <w:t>2007,</w:t>
      </w:r>
      <w:r w:rsidRPr="00556AFB">
        <w:rPr>
          <w:rFonts w:ascii="Times New Roman" w:hAnsi="Times New Roman" w:cs="Times New Roman"/>
          <w:bCs/>
          <w:kern w:val="0"/>
          <w:szCs w:val="24"/>
        </w:rPr>
        <w:t xml:space="preserve"> in the case of a person employed by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as of that date; or </w:t>
      </w:r>
    </w:p>
    <w:p w14:paraId="46318B45" w14:textId="4175FA9B" w:rsidR="00B444B6" w:rsidRPr="00556AFB" w:rsidRDefault="00B444B6" w:rsidP="00B444B6">
      <w:pPr>
        <w:pStyle w:val="ListParagraph"/>
        <w:numPr>
          <w:ilvl w:val="3"/>
          <w:numId w:val="26"/>
        </w:numPr>
        <w:ind w:left="108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The date the person’s employment will begin, in the case of a person applying for employment with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after June 15, 2007; and </w:t>
      </w:r>
    </w:p>
    <w:p w14:paraId="75B8BC44" w14:textId="7C94CAC3" w:rsidR="00B444B6" w:rsidRPr="00556AFB" w:rsidRDefault="00B444B6" w:rsidP="00B444B6">
      <w:pPr>
        <w:pStyle w:val="ListParagraph"/>
        <w:numPr>
          <w:ilvl w:val="0"/>
          <w:numId w:val="26"/>
        </w:numPr>
        <w:jc w:val="both"/>
        <w:rPr>
          <w:rFonts w:ascii="Times New Roman" w:hAnsi="Times New Roman" w:cs="Times New Roman"/>
          <w:bCs/>
          <w:kern w:val="0"/>
          <w:szCs w:val="24"/>
        </w:rPr>
      </w:pPr>
      <w:r w:rsidRPr="00556AFB">
        <w:rPr>
          <w:rFonts w:ascii="Times New Roman" w:hAnsi="Times New Roman" w:cs="Times New Roman"/>
          <w:bCs/>
          <w:kern w:val="0"/>
          <w:szCs w:val="24"/>
        </w:rPr>
        <w:lastRenderedPageBreak/>
        <w:t xml:space="preserve">The employee or applicant for employment satisfied all terms of the court order entered on conviction. </w:t>
      </w:r>
    </w:p>
    <w:p w14:paraId="36D0F2C9" w14:textId="49F53473" w:rsidR="00B444B6" w:rsidRPr="00556AFB" w:rsidRDefault="00B444B6" w:rsidP="006E1276">
      <w:pPr>
        <w:jc w:val="both"/>
        <w:rPr>
          <w:bCs/>
        </w:rPr>
      </w:pPr>
    </w:p>
    <w:p w14:paraId="5DEACABF" w14:textId="1370DA08" w:rsidR="00B444B6" w:rsidRPr="00556AFB" w:rsidRDefault="00B444B6" w:rsidP="00E543D9">
      <w:pPr>
        <w:pStyle w:val="PolicySection"/>
        <w:keepNext w:val="0"/>
        <w:numPr>
          <w:ilvl w:val="0"/>
          <w:numId w:val="42"/>
        </w:numPr>
        <w:spacing w:after="0"/>
        <w:outlineLvl w:val="0"/>
        <w:rPr>
          <w:rFonts w:ascii="Times New Roman" w:hAnsi="Times New Roman" w:cs="Times New Roman"/>
          <w:i/>
          <w:kern w:val="0"/>
        </w:rPr>
      </w:pPr>
      <w:r w:rsidRPr="00556AFB">
        <w:rPr>
          <w:rFonts w:ascii="Times New Roman" w:hAnsi="Times New Roman" w:cs="Times New Roman"/>
          <w:i/>
          <w:kern w:val="0"/>
        </w:rPr>
        <w:t>Discharge Under Education Code 12.120 and 19 TAC 100.151</w:t>
      </w:r>
    </w:p>
    <w:p w14:paraId="08FED6F3" w14:textId="77777777" w:rsidR="00B444B6" w:rsidRPr="00556AFB" w:rsidRDefault="00B444B6" w:rsidP="00E543D9">
      <w:pPr>
        <w:jc w:val="both"/>
        <w:rPr>
          <w:bCs/>
        </w:rPr>
      </w:pPr>
    </w:p>
    <w:p w14:paraId="4A7D9E96" w14:textId="55FA6141" w:rsidR="00421DF5" w:rsidRPr="00421DF5" w:rsidRDefault="00421DF5" w:rsidP="006E1276">
      <w:pPr>
        <w:jc w:val="both"/>
        <w:rPr>
          <w:bCs/>
        </w:rPr>
      </w:pPr>
      <w:r w:rsidRPr="00556AFB">
        <w:rPr>
          <w:bCs/>
        </w:rPr>
        <w:t xml:space="preserve">Additionally, in accordance with Education Code 12.120 and 19 TAC 100.1151, an individual may not be employed by </w:t>
      </w:r>
      <w:r w:rsidR="003641EA">
        <w:rPr>
          <w:bCs/>
        </w:rPr>
        <w:t>Henry Ford Academy Alameda School for Art + Design Charter School</w:t>
      </w:r>
      <w:r w:rsidRPr="00556AFB">
        <w:rPr>
          <w:bCs/>
        </w:rPr>
        <w:t xml:space="preserve"> if he or she</w:t>
      </w:r>
      <w:r w:rsidR="00B444B6" w:rsidRPr="00556AFB">
        <w:rPr>
          <w:bCs/>
        </w:rPr>
        <w:t>:</w:t>
      </w:r>
      <w:r w:rsidR="00B444B6">
        <w:rPr>
          <w:bCs/>
        </w:rPr>
        <w:t xml:space="preserve"> </w:t>
      </w:r>
    </w:p>
    <w:p w14:paraId="3D239C66" w14:textId="77777777" w:rsidR="00B444B6" w:rsidRPr="00B444B6" w:rsidRDefault="00B444B6" w:rsidP="00B444B6">
      <w:pPr>
        <w:jc w:val="both"/>
        <w:rPr>
          <w:bCs/>
        </w:rPr>
      </w:pPr>
    </w:p>
    <w:p w14:paraId="1A33D8DD" w14:textId="70117D8D" w:rsidR="00B444B6" w:rsidRPr="00B444B6" w:rsidRDefault="00B444B6" w:rsidP="00B444B6">
      <w:pPr>
        <w:pStyle w:val="ListParagraph"/>
        <w:numPr>
          <w:ilvl w:val="0"/>
          <w:numId w:val="25"/>
        </w:numPr>
        <w:jc w:val="both"/>
        <w:rPr>
          <w:rFonts w:ascii="Times New Roman" w:hAnsi="Times New Roman" w:cs="Times New Roman"/>
          <w:bCs/>
          <w:kern w:val="0"/>
          <w:szCs w:val="24"/>
        </w:rPr>
      </w:pPr>
      <w:r w:rsidRPr="00B444B6">
        <w:rPr>
          <w:rFonts w:ascii="Times New Roman" w:hAnsi="Times New Roman" w:cs="Times New Roman"/>
          <w:bCs/>
          <w:kern w:val="0"/>
          <w:szCs w:val="24"/>
        </w:rPr>
        <w:t xml:space="preserve">Has been convicted of any felony or a misdemeanor involving moral turpitude; </w:t>
      </w:r>
    </w:p>
    <w:p w14:paraId="521347AA" w14:textId="02107F2C" w:rsidR="00B444B6" w:rsidRPr="00B444B6" w:rsidRDefault="00B444B6" w:rsidP="00B444B6">
      <w:pPr>
        <w:pStyle w:val="ListParagraph"/>
        <w:numPr>
          <w:ilvl w:val="0"/>
          <w:numId w:val="25"/>
        </w:numPr>
        <w:jc w:val="both"/>
        <w:rPr>
          <w:rFonts w:ascii="Times New Roman" w:hAnsi="Times New Roman" w:cs="Times New Roman"/>
          <w:bCs/>
          <w:kern w:val="0"/>
          <w:szCs w:val="24"/>
        </w:rPr>
      </w:pPr>
      <w:r w:rsidRPr="00B444B6">
        <w:rPr>
          <w:rFonts w:ascii="Times New Roman" w:hAnsi="Times New Roman" w:cs="Times New Roman"/>
          <w:bCs/>
          <w:kern w:val="0"/>
          <w:szCs w:val="24"/>
        </w:rPr>
        <w:t xml:space="preserve">Has been convicted of any offense listed in Education Code section 37.007(a); or </w:t>
      </w:r>
    </w:p>
    <w:p w14:paraId="48B11322" w14:textId="32369D52" w:rsidR="00B444B6" w:rsidRPr="00B444B6" w:rsidRDefault="00B444B6" w:rsidP="00B444B6">
      <w:pPr>
        <w:pStyle w:val="ListParagraph"/>
        <w:numPr>
          <w:ilvl w:val="0"/>
          <w:numId w:val="25"/>
        </w:numPr>
        <w:jc w:val="both"/>
        <w:rPr>
          <w:rFonts w:ascii="Times New Roman" w:hAnsi="Times New Roman" w:cs="Times New Roman"/>
          <w:bCs/>
          <w:kern w:val="0"/>
          <w:szCs w:val="24"/>
        </w:rPr>
      </w:pPr>
      <w:r w:rsidRPr="00B444B6">
        <w:rPr>
          <w:rFonts w:ascii="Times New Roman" w:hAnsi="Times New Roman" w:cs="Times New Roman"/>
          <w:bCs/>
          <w:kern w:val="0"/>
          <w:szCs w:val="24"/>
        </w:rPr>
        <w:t xml:space="preserve">Has been convicted of an offense listed in the Code of Criminal Procedure section 62.001(5).  </w:t>
      </w:r>
    </w:p>
    <w:p w14:paraId="399B0798" w14:textId="77777777" w:rsidR="006E1276" w:rsidRPr="006E1276" w:rsidRDefault="006E1276" w:rsidP="00B444B6">
      <w:pPr>
        <w:jc w:val="both"/>
        <w:rPr>
          <w:bCs/>
        </w:rPr>
      </w:pPr>
    </w:p>
    <w:p w14:paraId="0B7F2744" w14:textId="77777777" w:rsidR="006E1276" w:rsidRPr="00E543D9" w:rsidRDefault="006E1276" w:rsidP="00E543D9">
      <w:pPr>
        <w:pStyle w:val="PolicySection"/>
        <w:keepNext w:val="0"/>
        <w:numPr>
          <w:ilvl w:val="0"/>
          <w:numId w:val="42"/>
        </w:numPr>
        <w:spacing w:after="0"/>
        <w:outlineLvl w:val="0"/>
        <w:rPr>
          <w:rFonts w:ascii="Times New Roman" w:hAnsi="Times New Roman" w:cs="Times New Roman"/>
          <w:i/>
          <w:kern w:val="0"/>
        </w:rPr>
      </w:pPr>
      <w:r w:rsidRPr="00E543D9">
        <w:rPr>
          <w:rFonts w:ascii="Times New Roman" w:hAnsi="Times New Roman" w:cs="Times New Roman"/>
          <w:i/>
          <w:kern w:val="0"/>
        </w:rPr>
        <w:t>Exception</w:t>
      </w:r>
    </w:p>
    <w:p w14:paraId="0281F7A3" w14:textId="77777777" w:rsidR="00B444B6" w:rsidRDefault="00B444B6" w:rsidP="00B444B6">
      <w:pPr>
        <w:jc w:val="both"/>
        <w:rPr>
          <w:bCs/>
        </w:rPr>
      </w:pPr>
    </w:p>
    <w:p w14:paraId="28121566" w14:textId="077A319C" w:rsidR="006E1276" w:rsidRPr="00556AFB" w:rsidRDefault="006E1276" w:rsidP="00B444B6">
      <w:pPr>
        <w:jc w:val="both"/>
        <w:rPr>
          <w:bCs/>
        </w:rPr>
      </w:pPr>
      <w:r w:rsidRPr="00556AFB">
        <w:rPr>
          <w:bCs/>
        </w:rPr>
        <w:t xml:space="preserve">Notwithstanding the foregoing, a person may be employed in any position by </w:t>
      </w:r>
      <w:r w:rsidR="003641EA">
        <w:rPr>
          <w:bCs/>
        </w:rPr>
        <w:t>Henry Ford Academy Alameda School for Art + Design Charter School</w:t>
      </w:r>
      <w:r w:rsidRPr="00556AFB">
        <w:rPr>
          <w:bCs/>
        </w:rPr>
        <w:t xml:space="preserve"> if a school district could employ the person in that position and </w:t>
      </w:r>
      <w:r w:rsidR="00352CB7" w:rsidRPr="00556AFB">
        <w:rPr>
          <w:bCs/>
        </w:rPr>
        <w:t xml:space="preserve">the </w:t>
      </w:r>
      <w:r w:rsidRPr="00556AFB">
        <w:rPr>
          <w:bCs/>
        </w:rPr>
        <w:t xml:space="preserve">TEA approves of the employment pursuant to Education Code section 12.1059. </w:t>
      </w:r>
      <w:r w:rsidRPr="00556AFB">
        <w:rPr>
          <w:bCs/>
          <w:i/>
        </w:rPr>
        <w:t>Education Code 12.120; 19 TAC 100.1151(b)</w:t>
      </w:r>
      <w:r w:rsidRPr="00556AFB">
        <w:rPr>
          <w:bCs/>
        </w:rPr>
        <w:t xml:space="preserve">.  </w:t>
      </w:r>
    </w:p>
    <w:p w14:paraId="58CBBEA6" w14:textId="77777777" w:rsidR="006E1276" w:rsidRPr="00556AFB" w:rsidRDefault="006E1276" w:rsidP="00204A98">
      <w:pPr>
        <w:jc w:val="both"/>
        <w:rPr>
          <w:bCs/>
        </w:rPr>
      </w:pPr>
    </w:p>
    <w:p w14:paraId="1B5DC2EB" w14:textId="77777777" w:rsidR="006E1276" w:rsidRPr="00556AFB" w:rsidRDefault="006E1276" w:rsidP="00204A98">
      <w:pPr>
        <w:pStyle w:val="PolicySection"/>
        <w:keepNext w:val="0"/>
        <w:numPr>
          <w:ilvl w:val="0"/>
          <w:numId w:val="42"/>
        </w:numPr>
        <w:spacing w:after="0"/>
        <w:outlineLvl w:val="0"/>
        <w:rPr>
          <w:rFonts w:ascii="Times New Roman" w:hAnsi="Times New Roman" w:cs="Times New Roman"/>
          <w:i/>
          <w:kern w:val="0"/>
        </w:rPr>
      </w:pPr>
      <w:r w:rsidRPr="00556AFB">
        <w:rPr>
          <w:rFonts w:ascii="Times New Roman" w:hAnsi="Times New Roman" w:cs="Times New Roman"/>
          <w:i/>
          <w:kern w:val="0"/>
        </w:rPr>
        <w:t>Certification to TEA</w:t>
      </w:r>
    </w:p>
    <w:p w14:paraId="4F05E3EF" w14:textId="77777777" w:rsidR="00B444B6" w:rsidRPr="00556AFB" w:rsidRDefault="00B444B6" w:rsidP="00204A98">
      <w:pPr>
        <w:jc w:val="both"/>
        <w:rPr>
          <w:bCs/>
        </w:rPr>
      </w:pPr>
    </w:p>
    <w:p w14:paraId="770B7853" w14:textId="754C1719" w:rsidR="006E1276" w:rsidRPr="00556AFB" w:rsidRDefault="006E1276" w:rsidP="00204A98">
      <w:pPr>
        <w:jc w:val="both"/>
        <w:rPr>
          <w:bCs/>
        </w:rPr>
      </w:pPr>
      <w:r w:rsidRPr="00556AFB">
        <w:rPr>
          <w:bCs/>
        </w:rPr>
        <w:t xml:space="preserve">Each school year, the Superintendent or designee shall certify to the Commissioner </w:t>
      </w:r>
      <w:r w:rsidR="00352CB7" w:rsidRPr="00556AFB">
        <w:rPr>
          <w:bCs/>
        </w:rPr>
        <w:t xml:space="preserve">of Education </w:t>
      </w:r>
      <w:r w:rsidRPr="00556AFB">
        <w:rPr>
          <w:bCs/>
        </w:rPr>
        <w:t xml:space="preserve">that </w:t>
      </w:r>
      <w:r w:rsidR="003641EA">
        <w:rPr>
          <w:bCs/>
        </w:rPr>
        <w:t>Henry Ford Academy Alameda School for Art + Design Charter School</w:t>
      </w:r>
      <w:r w:rsidRPr="00556AFB">
        <w:rPr>
          <w:bCs/>
        </w:rPr>
        <w:t xml:space="preserve"> has complied with the above provisions.</w:t>
      </w:r>
    </w:p>
    <w:p w14:paraId="0E1408E2" w14:textId="77777777" w:rsidR="006E1276" w:rsidRPr="00556AFB" w:rsidRDefault="006E1276" w:rsidP="00204A98">
      <w:pPr>
        <w:jc w:val="both"/>
        <w:rPr>
          <w:bCs/>
        </w:rPr>
      </w:pPr>
    </w:p>
    <w:p w14:paraId="23EA41FB" w14:textId="77777777" w:rsidR="006E1276" w:rsidRPr="00556AFB" w:rsidRDefault="006E1276" w:rsidP="00204A98">
      <w:pPr>
        <w:pStyle w:val="PolicySection"/>
        <w:keepNext w:val="0"/>
        <w:numPr>
          <w:ilvl w:val="0"/>
          <w:numId w:val="42"/>
        </w:numPr>
        <w:spacing w:after="0"/>
        <w:outlineLvl w:val="0"/>
        <w:rPr>
          <w:rFonts w:ascii="Times New Roman" w:hAnsi="Times New Roman" w:cs="Times New Roman"/>
          <w:i/>
          <w:kern w:val="0"/>
        </w:rPr>
      </w:pPr>
      <w:r w:rsidRPr="00556AFB">
        <w:rPr>
          <w:rFonts w:ascii="Times New Roman" w:hAnsi="Times New Roman" w:cs="Times New Roman"/>
          <w:i/>
          <w:kern w:val="0"/>
        </w:rPr>
        <w:t>Optional Termination</w:t>
      </w:r>
    </w:p>
    <w:p w14:paraId="7A0E4B49" w14:textId="77777777" w:rsidR="00B444B6" w:rsidRPr="00556AFB" w:rsidRDefault="00B444B6" w:rsidP="00204A98">
      <w:pPr>
        <w:jc w:val="both"/>
        <w:rPr>
          <w:bCs/>
        </w:rPr>
      </w:pPr>
    </w:p>
    <w:p w14:paraId="6CF20855" w14:textId="23249F5E" w:rsidR="006E1276" w:rsidRDefault="003641EA" w:rsidP="00204A98">
      <w:pPr>
        <w:jc w:val="both"/>
        <w:rPr>
          <w:bCs/>
        </w:rPr>
      </w:pPr>
      <w:r>
        <w:rPr>
          <w:bCs/>
        </w:rPr>
        <w:t>Henry Ford Academy Alameda School for Art + Design Charter School</w:t>
      </w:r>
      <w:r w:rsidR="006E1276" w:rsidRPr="00556AFB">
        <w:rPr>
          <w:bCs/>
        </w:rPr>
        <w:t xml:space="preserve"> may discharge an employee if it obtains information of the employee’s conviction of a felony or misdemeanor involving moral turpitude that the employee did not disclose to </w:t>
      </w:r>
      <w:r w:rsidR="00352CB7" w:rsidRPr="00556AFB">
        <w:rPr>
          <w:bCs/>
        </w:rPr>
        <w:t xml:space="preserve">the </w:t>
      </w:r>
      <w:r w:rsidR="006E1276" w:rsidRPr="00556AFB">
        <w:rPr>
          <w:bCs/>
        </w:rPr>
        <w:t xml:space="preserve">SBEC or </w:t>
      </w:r>
      <w:r>
        <w:rPr>
          <w:bCs/>
        </w:rPr>
        <w:t>Henry Ford Academy Alameda School for Art + Design Charter School</w:t>
      </w:r>
      <w:r w:rsidR="006E1276" w:rsidRPr="00556AFB">
        <w:rPr>
          <w:bCs/>
        </w:rPr>
        <w:t>.</w:t>
      </w:r>
      <w:r w:rsidR="006E1276" w:rsidRPr="006E1276">
        <w:rPr>
          <w:bCs/>
        </w:rPr>
        <w:t xml:space="preserve"> </w:t>
      </w:r>
    </w:p>
    <w:p w14:paraId="1C369007" w14:textId="77777777" w:rsidR="006E1276" w:rsidRDefault="006E1276" w:rsidP="00204A98">
      <w:pPr>
        <w:jc w:val="both"/>
        <w:rPr>
          <w:bCs/>
        </w:rPr>
      </w:pPr>
    </w:p>
    <w:p w14:paraId="024C8B8E" w14:textId="629DB66F" w:rsidR="00684931" w:rsidRPr="00204A98" w:rsidRDefault="00684931" w:rsidP="00204A98">
      <w:pPr>
        <w:pStyle w:val="PolicySection"/>
        <w:keepNext w:val="0"/>
        <w:widowControl w:val="0"/>
        <w:numPr>
          <w:ilvl w:val="0"/>
          <w:numId w:val="3"/>
        </w:numPr>
        <w:adjustRightInd w:val="0"/>
        <w:spacing w:after="0"/>
        <w:ind w:left="864" w:hanging="864"/>
        <w:jc w:val="left"/>
        <w:rPr>
          <w:rFonts w:ascii="Times New Roman" w:hAnsi="Times New Roman" w:cs="Times New Roman"/>
          <w:smallCaps/>
          <w:color w:val="000000" w:themeColor="text1"/>
          <w:kern w:val="0"/>
          <w:u w:val="single"/>
        </w:rPr>
      </w:pPr>
      <w:r w:rsidRPr="00204A98">
        <w:rPr>
          <w:rFonts w:ascii="Times New Roman" w:hAnsi="Times New Roman" w:cs="Times New Roman"/>
          <w:smallCaps/>
          <w:color w:val="000000" w:themeColor="text1"/>
          <w:kern w:val="0"/>
          <w:u w:val="single"/>
        </w:rPr>
        <w:t xml:space="preserve">Notification of Arrests, Indictments, Convictions, and Other Adjudications </w:t>
      </w:r>
    </w:p>
    <w:p w14:paraId="5A8439A9" w14:textId="77777777" w:rsidR="00684931" w:rsidRPr="00684931" w:rsidRDefault="00684931" w:rsidP="00204A98">
      <w:pPr>
        <w:jc w:val="both"/>
        <w:rPr>
          <w:bCs/>
        </w:rPr>
      </w:pPr>
    </w:p>
    <w:p w14:paraId="4D9285E6" w14:textId="3440751A" w:rsidR="00684931" w:rsidRPr="00556AFB" w:rsidRDefault="00684931" w:rsidP="00204A98">
      <w:pPr>
        <w:jc w:val="both"/>
        <w:rPr>
          <w:bCs/>
        </w:rPr>
      </w:pPr>
      <w:r w:rsidRPr="00684931">
        <w:rPr>
          <w:bCs/>
        </w:rPr>
        <w:t xml:space="preserve">A </w:t>
      </w:r>
      <w:r w:rsidR="003641EA">
        <w:rPr>
          <w:bCs/>
        </w:rPr>
        <w:t>Henry Ford Academy Alameda School for Art + Design Charter School</w:t>
      </w:r>
      <w:r w:rsidRPr="00556AFB">
        <w:rPr>
          <w:bCs/>
        </w:rPr>
        <w:t xml:space="preserve"> employee shall notify his or her Principal or immediate supervisor within three calendar days of any arrest, indictment, conviction, guilty or no contest plea, or other adjudication of the employee for any felony offense or misdemeanor offense involving moral turpitude and/or:</w:t>
      </w:r>
    </w:p>
    <w:p w14:paraId="0927B50F" w14:textId="77777777" w:rsidR="00684931" w:rsidRPr="00556AFB" w:rsidRDefault="00684931" w:rsidP="00684931">
      <w:pPr>
        <w:jc w:val="both"/>
        <w:rPr>
          <w:bCs/>
        </w:rPr>
      </w:pPr>
    </w:p>
    <w:p w14:paraId="5359A52A" w14:textId="53D1CA35" w:rsidR="00684931" w:rsidRPr="00556AFB" w:rsidRDefault="00684931" w:rsidP="00684931">
      <w:pPr>
        <w:pStyle w:val="ListParagraph"/>
        <w:numPr>
          <w:ilvl w:val="0"/>
          <w:numId w:val="32"/>
        </w:numPr>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lastRenderedPageBreak/>
        <w:t xml:space="preserve">Crimes involving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property or </w:t>
      </w:r>
      <w:proofErr w:type="gramStart"/>
      <w:r w:rsidRPr="00556AFB">
        <w:rPr>
          <w:rFonts w:ascii="Times New Roman" w:hAnsi="Times New Roman" w:cs="Times New Roman"/>
          <w:bCs/>
          <w:kern w:val="0"/>
          <w:szCs w:val="24"/>
        </w:rPr>
        <w:t>funds;</w:t>
      </w:r>
      <w:proofErr w:type="gramEnd"/>
      <w:r w:rsidRPr="00556AFB">
        <w:rPr>
          <w:rFonts w:ascii="Times New Roman" w:hAnsi="Times New Roman" w:cs="Times New Roman"/>
          <w:bCs/>
          <w:kern w:val="0"/>
          <w:szCs w:val="24"/>
        </w:rPr>
        <w:t xml:space="preserve"> </w:t>
      </w:r>
    </w:p>
    <w:p w14:paraId="3122163F" w14:textId="77777777" w:rsidR="00684931" w:rsidRPr="00556AFB" w:rsidRDefault="00684931" w:rsidP="00684931">
      <w:pPr>
        <w:pStyle w:val="ListParagraph"/>
        <w:numPr>
          <w:ilvl w:val="0"/>
          <w:numId w:val="32"/>
        </w:numPr>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Crimes involving attempt by fraudulent or unauthorized means to obtain or alter any certificate or permit that would entitle any person to hold or obtain a position as an educator; </w:t>
      </w:r>
    </w:p>
    <w:p w14:paraId="03BC4E80" w14:textId="73541874" w:rsidR="00684931" w:rsidRPr="00556AFB" w:rsidRDefault="00684931" w:rsidP="00684931">
      <w:pPr>
        <w:pStyle w:val="ListParagraph"/>
        <w:numPr>
          <w:ilvl w:val="0"/>
          <w:numId w:val="32"/>
        </w:numPr>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Crimes that occur wholly or in part on </w:t>
      </w:r>
      <w:r w:rsidR="003641EA">
        <w:rPr>
          <w:rFonts w:ascii="Times New Roman" w:hAnsi="Times New Roman" w:cs="Times New Roman"/>
          <w:bCs/>
        </w:rPr>
        <w:t>Henry Ford Academy Alameda School for Art + Design Charter School</w:t>
      </w:r>
      <w:r w:rsidRPr="00556AFB">
        <w:rPr>
          <w:rFonts w:ascii="Times New Roman" w:hAnsi="Times New Roman" w:cs="Times New Roman"/>
          <w:bCs/>
          <w:kern w:val="0"/>
          <w:szCs w:val="24"/>
        </w:rPr>
        <w:t xml:space="preserve"> property or at a school-sponsored or school-related activity; or</w:t>
      </w:r>
    </w:p>
    <w:p w14:paraId="6A1C2F48" w14:textId="77777777" w:rsidR="00684931" w:rsidRPr="00556AFB" w:rsidRDefault="00684931" w:rsidP="00684931">
      <w:pPr>
        <w:pStyle w:val="ListParagraph"/>
        <w:numPr>
          <w:ilvl w:val="0"/>
          <w:numId w:val="32"/>
        </w:numPr>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Crimes involving moral turpitude, which include: </w:t>
      </w:r>
    </w:p>
    <w:p w14:paraId="564ED27E" w14:textId="77777777" w:rsidR="00684931" w:rsidRPr="00556AFB" w:rsidRDefault="00684931" w:rsidP="00684931">
      <w:pPr>
        <w:pStyle w:val="ListParagraph"/>
        <w:numPr>
          <w:ilvl w:val="0"/>
          <w:numId w:val="34"/>
        </w:numPr>
        <w:ind w:left="108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Dishonesty, fraud, deceit, theft, misrepresentation; </w:t>
      </w:r>
    </w:p>
    <w:p w14:paraId="28EE16D9" w14:textId="77777777" w:rsidR="00684931" w:rsidRPr="00556AFB" w:rsidRDefault="00684931" w:rsidP="00684931">
      <w:pPr>
        <w:pStyle w:val="ListParagraph"/>
        <w:numPr>
          <w:ilvl w:val="0"/>
          <w:numId w:val="34"/>
        </w:numPr>
        <w:ind w:left="108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Deliberate violence; </w:t>
      </w:r>
    </w:p>
    <w:p w14:paraId="50EF4BF6" w14:textId="77777777" w:rsidR="00684931" w:rsidRPr="00556AFB" w:rsidRDefault="00684931" w:rsidP="00684931">
      <w:pPr>
        <w:pStyle w:val="ListParagraph"/>
        <w:numPr>
          <w:ilvl w:val="0"/>
          <w:numId w:val="34"/>
        </w:numPr>
        <w:ind w:left="108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Base, vile or depraved acts that are intended to arouse or gratify the sexual desire of the actor; </w:t>
      </w:r>
    </w:p>
    <w:p w14:paraId="07420100" w14:textId="77777777" w:rsidR="00684931" w:rsidRPr="00556AFB" w:rsidRDefault="00684931" w:rsidP="00684931">
      <w:pPr>
        <w:pStyle w:val="ListParagraph"/>
        <w:numPr>
          <w:ilvl w:val="0"/>
          <w:numId w:val="34"/>
        </w:numPr>
        <w:ind w:left="108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Acts constituting public intoxication, operating a motor vehicle while under the influence of alcohol, or disorderly conduct; or </w:t>
      </w:r>
    </w:p>
    <w:p w14:paraId="0A2D0E4E" w14:textId="77777777" w:rsidR="00684931" w:rsidRPr="00556AFB" w:rsidRDefault="00684931" w:rsidP="00684931">
      <w:pPr>
        <w:pStyle w:val="ListParagraph"/>
        <w:numPr>
          <w:ilvl w:val="0"/>
          <w:numId w:val="34"/>
        </w:numPr>
        <w:ind w:left="1080"/>
        <w:contextualSpacing w:val="0"/>
        <w:jc w:val="both"/>
        <w:rPr>
          <w:rFonts w:ascii="Times New Roman" w:hAnsi="Times New Roman" w:cs="Times New Roman"/>
          <w:bCs/>
          <w:kern w:val="0"/>
          <w:szCs w:val="24"/>
        </w:rPr>
      </w:pPr>
      <w:r w:rsidRPr="00556AFB">
        <w:rPr>
          <w:rFonts w:ascii="Times New Roman" w:hAnsi="Times New Roman" w:cs="Times New Roman"/>
          <w:bCs/>
          <w:kern w:val="0"/>
          <w:szCs w:val="24"/>
        </w:rPr>
        <w:t xml:space="preserve">Acts constituting abuse under the Texas Family Code.  </w:t>
      </w:r>
    </w:p>
    <w:p w14:paraId="2C137A6E" w14:textId="77777777" w:rsidR="00684931" w:rsidRPr="00556AFB" w:rsidRDefault="00684931" w:rsidP="00684931">
      <w:pPr>
        <w:jc w:val="both"/>
        <w:rPr>
          <w:bCs/>
        </w:rPr>
      </w:pPr>
    </w:p>
    <w:p w14:paraId="05EF335C" w14:textId="77777777" w:rsidR="0055170E" w:rsidRPr="00556AFB" w:rsidRDefault="0055170E" w:rsidP="0012386B">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556AFB">
        <w:rPr>
          <w:rFonts w:ascii="Times New Roman" w:hAnsi="Times New Roman" w:cs="Times New Roman"/>
          <w:smallCaps/>
          <w:color w:val="000000" w:themeColor="text1"/>
          <w:kern w:val="0"/>
          <w:u w:val="single"/>
        </w:rPr>
        <w:t xml:space="preserve">Discrimination Based on Criminal History </w:t>
      </w:r>
    </w:p>
    <w:p w14:paraId="44920D7D" w14:textId="77777777" w:rsidR="0055170E" w:rsidRPr="00556AFB" w:rsidRDefault="0055170E" w:rsidP="0055170E">
      <w:pPr>
        <w:jc w:val="both"/>
        <w:rPr>
          <w:bCs/>
        </w:rPr>
      </w:pPr>
    </w:p>
    <w:p w14:paraId="321C4FAD" w14:textId="51D56807" w:rsidR="0055170E" w:rsidRPr="00B444B6" w:rsidRDefault="0055170E" w:rsidP="0055170E">
      <w:pPr>
        <w:jc w:val="both"/>
      </w:pPr>
      <w:r w:rsidRPr="00556AFB">
        <w:t xml:space="preserve">Except as required by state or federal law, </w:t>
      </w:r>
      <w:r w:rsidR="003641EA">
        <w:rPr>
          <w:bCs/>
        </w:rPr>
        <w:t>Henry Ford Academy Alameda School for Art + Design Charter School</w:t>
      </w:r>
      <w:r w:rsidRPr="00556AFB">
        <w:t xml:space="preserve"> does not prohibit employment or refuse to consider an application for employment solely on the grounds that an applicant/employee has a prior criminal record. </w:t>
      </w:r>
      <w:r w:rsidR="003641EA">
        <w:rPr>
          <w:bCs/>
        </w:rPr>
        <w:t>Henry Ford Academy Alameda School for Art + Design Charter School</w:t>
      </w:r>
      <w:r w:rsidRPr="00556AFB">
        <w:t xml:space="preserve"> does not prohibit employment or refuse to consider an application for employment based solely on the grounds that the applicant/employee has been arrested. </w:t>
      </w:r>
      <w:r w:rsidR="00E543D9" w:rsidRPr="00556AFB">
        <w:t xml:space="preserve">It </w:t>
      </w:r>
      <w:r w:rsidRPr="00556AFB">
        <w:t xml:space="preserve">is the policy of </w:t>
      </w:r>
      <w:r w:rsidR="003641EA">
        <w:rPr>
          <w:bCs/>
        </w:rPr>
        <w:t>Henry Ford Academy Alameda School for Art + Design Charter School</w:t>
      </w:r>
      <w:r w:rsidRPr="00556AFB">
        <w:t xml:space="preserve">, prior to any exclusion of an applicant for employment or continued employment of an employee that has a criminal record, to conduct an individualized assessment of the criminal conduct at issue. In conducting such an assessment, </w:t>
      </w:r>
      <w:r w:rsidR="003641EA">
        <w:rPr>
          <w:bCs/>
        </w:rPr>
        <w:t>Henry Ford Academy Alameda School for Art + Design Charter School</w:t>
      </w:r>
      <w:r w:rsidR="0012386B" w:rsidRPr="00556AFB">
        <w:rPr>
          <w:bCs/>
        </w:rPr>
        <w:t xml:space="preserve"> </w:t>
      </w:r>
      <w:r w:rsidRPr="00556AFB">
        <w:t xml:space="preserve">shall carefully consider the following </w:t>
      </w:r>
      <w:proofErr w:type="gramStart"/>
      <w:r w:rsidRPr="00556AFB">
        <w:t>in order to</w:t>
      </w:r>
      <w:proofErr w:type="gramEnd"/>
      <w:r w:rsidRPr="00556AFB">
        <w:t xml:space="preserve"> determine that any exclusion based on criminal conduct is job related to the position in question and consistent with the business necessity of </w:t>
      </w:r>
      <w:r w:rsidR="003641EA">
        <w:rPr>
          <w:bCs/>
        </w:rPr>
        <w:t>Henry Ford Academy Alameda School for Art + Design Charter School</w:t>
      </w:r>
      <w:r w:rsidRPr="00556AFB">
        <w:t>:</w:t>
      </w:r>
    </w:p>
    <w:p w14:paraId="03295C78" w14:textId="77777777" w:rsidR="0055170E" w:rsidRPr="00B444B6" w:rsidRDefault="0055170E" w:rsidP="0055170E">
      <w:pPr>
        <w:jc w:val="both"/>
      </w:pPr>
    </w:p>
    <w:p w14:paraId="64CD190B" w14:textId="77777777" w:rsidR="0055170E" w:rsidRPr="00B444B6" w:rsidRDefault="0055170E" w:rsidP="0055170E">
      <w:pPr>
        <w:numPr>
          <w:ilvl w:val="0"/>
          <w:numId w:val="27"/>
        </w:numPr>
        <w:jc w:val="both"/>
      </w:pPr>
      <w:r w:rsidRPr="00B444B6">
        <w:t>The nature and gravity of the offense or offenses;</w:t>
      </w:r>
    </w:p>
    <w:p w14:paraId="2B46B6B5" w14:textId="77777777" w:rsidR="0055170E" w:rsidRPr="00B444B6" w:rsidRDefault="0055170E" w:rsidP="0055170E">
      <w:pPr>
        <w:numPr>
          <w:ilvl w:val="0"/>
          <w:numId w:val="27"/>
        </w:numPr>
        <w:jc w:val="both"/>
      </w:pPr>
      <w:r w:rsidRPr="00B444B6">
        <w:t>The time that has passed since the conviction and/or completion of the sentence;</w:t>
      </w:r>
    </w:p>
    <w:p w14:paraId="52DC03F6" w14:textId="77777777" w:rsidR="0055170E" w:rsidRPr="00B444B6" w:rsidRDefault="0055170E" w:rsidP="0055170E">
      <w:pPr>
        <w:numPr>
          <w:ilvl w:val="0"/>
          <w:numId w:val="27"/>
        </w:numPr>
        <w:jc w:val="both"/>
      </w:pPr>
      <w:r w:rsidRPr="00B444B6">
        <w:t>The nature of the job held or sought.</w:t>
      </w:r>
    </w:p>
    <w:p w14:paraId="5D90D5C6" w14:textId="77777777" w:rsidR="0055170E" w:rsidRPr="00B444B6" w:rsidRDefault="0055170E" w:rsidP="0055170E">
      <w:pPr>
        <w:jc w:val="both"/>
      </w:pPr>
    </w:p>
    <w:p w14:paraId="1865EBDE" w14:textId="57A2C9B9" w:rsidR="0055170E" w:rsidRPr="00B444B6" w:rsidRDefault="003641EA" w:rsidP="0055170E">
      <w:pPr>
        <w:jc w:val="both"/>
      </w:pPr>
      <w:r>
        <w:rPr>
          <w:bCs/>
        </w:rPr>
        <w:t>Henry Ford Academy Alameda School for Art + Design Charter School</w:t>
      </w:r>
      <w:r w:rsidR="0055170E" w:rsidRPr="00556AFB">
        <w:t xml:space="preserve"> shall consider the additional information provided by the applicant/employee that demonstrates that the criminal conduct is not job related and is consistent with business necessity of </w:t>
      </w:r>
      <w:r>
        <w:rPr>
          <w:bCs/>
        </w:rPr>
        <w:t>Henry Ford Academy Alameda School for Art + Design Charter School</w:t>
      </w:r>
      <w:r w:rsidR="0055170E" w:rsidRPr="00556AFB">
        <w:t xml:space="preserve"> prior to making any final determination. Such additional information may include:</w:t>
      </w:r>
    </w:p>
    <w:p w14:paraId="19165C72" w14:textId="77777777" w:rsidR="0055170E" w:rsidRDefault="0055170E" w:rsidP="0055170E">
      <w:pPr>
        <w:jc w:val="both"/>
      </w:pPr>
    </w:p>
    <w:p w14:paraId="559827F4" w14:textId="77777777" w:rsidR="002E51FD" w:rsidRPr="00B444B6" w:rsidRDefault="002E51FD" w:rsidP="0055170E">
      <w:pPr>
        <w:jc w:val="both"/>
      </w:pPr>
    </w:p>
    <w:p w14:paraId="09E54F1E" w14:textId="77777777" w:rsidR="0055170E" w:rsidRPr="00B444B6" w:rsidRDefault="0055170E" w:rsidP="0055170E">
      <w:pPr>
        <w:numPr>
          <w:ilvl w:val="0"/>
          <w:numId w:val="28"/>
        </w:numPr>
        <w:jc w:val="both"/>
      </w:pPr>
      <w:r w:rsidRPr="00B444B6">
        <w:lastRenderedPageBreak/>
        <w:t>The facts or circumstances surrounding the offense or conduct;</w:t>
      </w:r>
    </w:p>
    <w:p w14:paraId="3D18F33D" w14:textId="77777777" w:rsidR="0055170E" w:rsidRPr="00B444B6" w:rsidRDefault="0055170E" w:rsidP="0055170E">
      <w:pPr>
        <w:numPr>
          <w:ilvl w:val="0"/>
          <w:numId w:val="28"/>
        </w:numPr>
        <w:jc w:val="both"/>
      </w:pPr>
      <w:r w:rsidRPr="00B444B6">
        <w:t>The number of offenses for which the individual was convicted;</w:t>
      </w:r>
    </w:p>
    <w:p w14:paraId="01382DA0" w14:textId="77777777" w:rsidR="0055170E" w:rsidRPr="00B444B6" w:rsidRDefault="0055170E" w:rsidP="0055170E">
      <w:pPr>
        <w:numPr>
          <w:ilvl w:val="0"/>
          <w:numId w:val="28"/>
        </w:numPr>
        <w:jc w:val="both"/>
      </w:pPr>
      <w:r w:rsidRPr="00B444B6">
        <w:t>Age at the time of conviction, or release from prison;</w:t>
      </w:r>
    </w:p>
    <w:p w14:paraId="633B0B05" w14:textId="4D330876" w:rsidR="0055170E" w:rsidRPr="00B444B6" w:rsidRDefault="0055170E" w:rsidP="0055170E">
      <w:pPr>
        <w:numPr>
          <w:ilvl w:val="0"/>
          <w:numId w:val="28"/>
        </w:numPr>
        <w:jc w:val="both"/>
      </w:pPr>
      <w:r w:rsidRPr="00B444B6">
        <w:t xml:space="preserve">Evidence that the individual performed the same type of work, </w:t>
      </w:r>
      <w:r w:rsidR="00AC786F" w:rsidRPr="00B444B6">
        <w:t>post-conviction</w:t>
      </w:r>
      <w:r w:rsidRPr="00B444B6">
        <w:t>, with the same or a different employer, with no known incidents of criminal conduct;</w:t>
      </w:r>
    </w:p>
    <w:p w14:paraId="6B22ABFC" w14:textId="77777777" w:rsidR="0055170E" w:rsidRPr="00B444B6" w:rsidRDefault="0055170E" w:rsidP="0055170E">
      <w:pPr>
        <w:numPr>
          <w:ilvl w:val="0"/>
          <w:numId w:val="28"/>
        </w:numPr>
        <w:jc w:val="both"/>
      </w:pPr>
      <w:r w:rsidRPr="00B444B6">
        <w:t>The length and consistency of employment history before and after the offense;</w:t>
      </w:r>
    </w:p>
    <w:p w14:paraId="2C2CE0CD" w14:textId="77777777" w:rsidR="0055170E" w:rsidRPr="00B444B6" w:rsidRDefault="0055170E" w:rsidP="0055170E">
      <w:pPr>
        <w:numPr>
          <w:ilvl w:val="0"/>
          <w:numId w:val="28"/>
        </w:numPr>
        <w:jc w:val="both"/>
      </w:pPr>
      <w:r w:rsidRPr="00B444B6">
        <w:t>Rehabilitation efforts, e.g., education/training;</w:t>
      </w:r>
    </w:p>
    <w:p w14:paraId="50B8F4DC" w14:textId="77777777" w:rsidR="0055170E" w:rsidRPr="00B444B6" w:rsidRDefault="0055170E" w:rsidP="0055170E">
      <w:pPr>
        <w:numPr>
          <w:ilvl w:val="0"/>
          <w:numId w:val="28"/>
        </w:numPr>
        <w:jc w:val="both"/>
      </w:pPr>
      <w:r w:rsidRPr="00B444B6">
        <w:t>Employment or character references regarding fitness for the particular position;</w:t>
      </w:r>
    </w:p>
    <w:p w14:paraId="62967456" w14:textId="77777777" w:rsidR="0055170E" w:rsidRPr="00B444B6" w:rsidRDefault="0055170E" w:rsidP="0055170E">
      <w:pPr>
        <w:numPr>
          <w:ilvl w:val="0"/>
          <w:numId w:val="28"/>
        </w:numPr>
        <w:jc w:val="both"/>
      </w:pPr>
      <w:r w:rsidRPr="00B444B6">
        <w:t>Whether the individual is bonded under a federal, state or local bonding program.</w:t>
      </w:r>
    </w:p>
    <w:p w14:paraId="726ACAB3" w14:textId="77777777" w:rsidR="0055170E" w:rsidRPr="00684931" w:rsidRDefault="0055170E" w:rsidP="00E543D9">
      <w:pPr>
        <w:jc w:val="both"/>
        <w:rPr>
          <w:bCs/>
        </w:rPr>
      </w:pPr>
    </w:p>
    <w:p w14:paraId="74402CCA" w14:textId="77777777" w:rsidR="006E1276" w:rsidRPr="000B1716" w:rsidRDefault="006E1276" w:rsidP="00E543D9">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B1716">
        <w:rPr>
          <w:rFonts w:ascii="Times New Roman" w:hAnsi="Times New Roman" w:cs="Times New Roman"/>
          <w:smallCaps/>
          <w:color w:val="000000" w:themeColor="text1"/>
          <w:kern w:val="0"/>
          <w:u w:val="single"/>
        </w:rPr>
        <w:t>Consumer Credit Reports</w:t>
      </w:r>
    </w:p>
    <w:p w14:paraId="5D032FD3" w14:textId="77777777" w:rsidR="006E1276" w:rsidRPr="006E1276" w:rsidRDefault="006E1276" w:rsidP="00E543D9">
      <w:pPr>
        <w:jc w:val="both"/>
        <w:rPr>
          <w:bCs/>
        </w:rPr>
      </w:pPr>
    </w:p>
    <w:p w14:paraId="5E4EA7F6" w14:textId="77777777" w:rsidR="006E1276" w:rsidRPr="00E543D9" w:rsidRDefault="006E1276" w:rsidP="00E543D9">
      <w:pPr>
        <w:pStyle w:val="PolicySection"/>
        <w:keepNext w:val="0"/>
        <w:numPr>
          <w:ilvl w:val="0"/>
          <w:numId w:val="43"/>
        </w:numPr>
        <w:spacing w:after="0"/>
        <w:outlineLvl w:val="0"/>
        <w:rPr>
          <w:rFonts w:ascii="Times New Roman" w:hAnsi="Times New Roman" w:cs="Times New Roman"/>
          <w:i/>
          <w:kern w:val="0"/>
        </w:rPr>
      </w:pPr>
      <w:r w:rsidRPr="00E543D9">
        <w:rPr>
          <w:rFonts w:ascii="Times New Roman" w:hAnsi="Times New Roman" w:cs="Times New Roman"/>
          <w:i/>
          <w:kern w:val="0"/>
        </w:rPr>
        <w:t>Definitions</w:t>
      </w:r>
    </w:p>
    <w:p w14:paraId="212B444B" w14:textId="77777777" w:rsidR="000B1716" w:rsidRDefault="000B1716" w:rsidP="00E543D9">
      <w:pPr>
        <w:jc w:val="both"/>
        <w:rPr>
          <w:bCs/>
        </w:rPr>
      </w:pPr>
    </w:p>
    <w:p w14:paraId="0A8E814E" w14:textId="77777777" w:rsidR="006E1276" w:rsidRPr="006E1276" w:rsidRDefault="006E1276" w:rsidP="000B1716">
      <w:pPr>
        <w:jc w:val="both"/>
        <w:rPr>
          <w:bCs/>
        </w:rPr>
      </w:pPr>
      <w:r w:rsidRPr="006E1276">
        <w:rPr>
          <w:bCs/>
        </w:rPr>
        <w:t>“Adverse action” includes a denial of employment or any other decision for employment purposes that adversely affects any current or prospective employee.</w:t>
      </w:r>
    </w:p>
    <w:p w14:paraId="18034742" w14:textId="77777777" w:rsidR="006E1276" w:rsidRPr="006E1276" w:rsidRDefault="006E1276" w:rsidP="000B1716">
      <w:pPr>
        <w:jc w:val="both"/>
        <w:rPr>
          <w:bCs/>
        </w:rPr>
      </w:pPr>
    </w:p>
    <w:p w14:paraId="50D1721D" w14:textId="77777777" w:rsidR="006E1276" w:rsidRPr="006E1276" w:rsidRDefault="006E1276" w:rsidP="000B1716">
      <w:pPr>
        <w:jc w:val="both"/>
        <w:rPr>
          <w:bCs/>
        </w:rPr>
      </w:pPr>
      <w:r w:rsidRPr="006E1276">
        <w:rPr>
          <w:bCs/>
        </w:rPr>
        <w:t>“Consumer report” includes any information from a consumer reporting agency that is used or expected to be used as a factor in establishing the person’s eligibility for employment.</w:t>
      </w:r>
    </w:p>
    <w:p w14:paraId="0E1392C9" w14:textId="77777777" w:rsidR="006E1276" w:rsidRPr="006E1276" w:rsidRDefault="006E1276" w:rsidP="000B1716">
      <w:pPr>
        <w:jc w:val="both"/>
        <w:rPr>
          <w:bCs/>
        </w:rPr>
      </w:pPr>
    </w:p>
    <w:p w14:paraId="1FF2F11A" w14:textId="77777777" w:rsidR="006E1276" w:rsidRPr="006E1276" w:rsidRDefault="006E1276" w:rsidP="000B1716">
      <w:pPr>
        <w:jc w:val="both"/>
        <w:rPr>
          <w:bCs/>
        </w:rPr>
      </w:pPr>
      <w:r w:rsidRPr="006E1276">
        <w:rPr>
          <w:bCs/>
        </w:rPr>
        <w:t xml:space="preserve">“Consumer reporting agency” is an agency that, for monetary fees, dues, or on a cooperative nonprofit basis, regularly assembles or evaluates consumer credit information or other information on consumers for the purpose of furnishing consumer reports to third parties.  </w:t>
      </w:r>
    </w:p>
    <w:p w14:paraId="4618423E" w14:textId="77777777" w:rsidR="006E1276" w:rsidRPr="006E1276" w:rsidRDefault="006E1276" w:rsidP="000B1716">
      <w:pPr>
        <w:jc w:val="both"/>
        <w:rPr>
          <w:bCs/>
        </w:rPr>
      </w:pPr>
    </w:p>
    <w:p w14:paraId="2BB22F86" w14:textId="77777777" w:rsidR="006E1276" w:rsidRPr="006E1276" w:rsidRDefault="006E1276" w:rsidP="000B1716">
      <w:pPr>
        <w:jc w:val="both"/>
        <w:rPr>
          <w:bCs/>
        </w:rPr>
      </w:pPr>
      <w:r w:rsidRPr="006E1276">
        <w:rPr>
          <w:bCs/>
        </w:rPr>
        <w:t xml:space="preserve">“Employment purposes” when used in connection with a consumer report means a report used for the purpose of evaluating a person for employment, promotion, reassignment, or retention as an employee. </w:t>
      </w:r>
    </w:p>
    <w:p w14:paraId="6DD5E9D7" w14:textId="77777777" w:rsidR="006E1276" w:rsidRPr="006E1276" w:rsidRDefault="006E1276" w:rsidP="000B1716">
      <w:pPr>
        <w:jc w:val="both"/>
        <w:rPr>
          <w:bCs/>
        </w:rPr>
      </w:pPr>
    </w:p>
    <w:p w14:paraId="4278C5DB" w14:textId="13E7C013" w:rsidR="006E1276" w:rsidRPr="006E1276" w:rsidRDefault="006E1276" w:rsidP="000B1716">
      <w:pPr>
        <w:jc w:val="both"/>
        <w:rPr>
          <w:bCs/>
        </w:rPr>
      </w:pPr>
      <w:r w:rsidRPr="000B1716">
        <w:rPr>
          <w:bCs/>
          <w:i/>
        </w:rPr>
        <w:t>15 U.S.C. 1681a</w:t>
      </w:r>
      <w:r w:rsidR="000B1716">
        <w:rPr>
          <w:bCs/>
        </w:rPr>
        <w:t>.</w:t>
      </w:r>
    </w:p>
    <w:p w14:paraId="2E4B3A00" w14:textId="77777777" w:rsidR="006E1276" w:rsidRPr="006E1276" w:rsidRDefault="006E1276" w:rsidP="0055744B">
      <w:pPr>
        <w:jc w:val="both"/>
        <w:rPr>
          <w:bCs/>
        </w:rPr>
      </w:pPr>
    </w:p>
    <w:p w14:paraId="16FCEADE" w14:textId="38341159" w:rsidR="006E1276" w:rsidRPr="00E543D9" w:rsidRDefault="006E1276" w:rsidP="0055744B">
      <w:pPr>
        <w:pStyle w:val="PolicySection"/>
        <w:keepNext w:val="0"/>
        <w:numPr>
          <w:ilvl w:val="0"/>
          <w:numId w:val="43"/>
        </w:numPr>
        <w:spacing w:after="0"/>
        <w:outlineLvl w:val="0"/>
        <w:rPr>
          <w:rFonts w:ascii="Times New Roman" w:hAnsi="Times New Roman" w:cs="Times New Roman"/>
          <w:i/>
          <w:kern w:val="0"/>
        </w:rPr>
      </w:pPr>
      <w:r w:rsidRPr="00E543D9">
        <w:rPr>
          <w:rFonts w:ascii="Times New Roman" w:hAnsi="Times New Roman" w:cs="Times New Roman"/>
          <w:i/>
          <w:kern w:val="0"/>
        </w:rPr>
        <w:t>Obtaining</w:t>
      </w:r>
      <w:r w:rsidR="0055744B">
        <w:rPr>
          <w:rFonts w:ascii="Times New Roman" w:hAnsi="Times New Roman" w:cs="Times New Roman"/>
          <w:i/>
          <w:kern w:val="0"/>
        </w:rPr>
        <w:t xml:space="preserve"> Consumer Credit</w:t>
      </w:r>
      <w:r w:rsidRPr="00E543D9">
        <w:rPr>
          <w:rFonts w:ascii="Times New Roman" w:hAnsi="Times New Roman" w:cs="Times New Roman"/>
          <w:i/>
          <w:kern w:val="0"/>
        </w:rPr>
        <w:t xml:space="preserve"> Reports</w:t>
      </w:r>
    </w:p>
    <w:p w14:paraId="56AD5539" w14:textId="77777777" w:rsidR="000B1716" w:rsidRDefault="000B1716" w:rsidP="0055744B">
      <w:pPr>
        <w:jc w:val="both"/>
        <w:rPr>
          <w:bCs/>
        </w:rPr>
      </w:pPr>
    </w:p>
    <w:p w14:paraId="7FCB0A74" w14:textId="75C9B3E3" w:rsidR="006E1276" w:rsidRPr="00556AFB" w:rsidRDefault="003641EA" w:rsidP="0055744B">
      <w:pPr>
        <w:jc w:val="both"/>
        <w:rPr>
          <w:bCs/>
        </w:rPr>
      </w:pPr>
      <w:r>
        <w:rPr>
          <w:bCs/>
        </w:rPr>
        <w:t>Henry Ford Academy Alameda School for Art + Design Charter School</w:t>
      </w:r>
      <w:r w:rsidR="006E1276" w:rsidRPr="00556AFB">
        <w:rPr>
          <w:bCs/>
        </w:rPr>
        <w:t xml:space="preserve"> may not procure a consumer report for employment purposes unless:</w:t>
      </w:r>
    </w:p>
    <w:p w14:paraId="2B5D131B" w14:textId="77777777" w:rsidR="006E1276" w:rsidRPr="00556AFB" w:rsidRDefault="006E1276" w:rsidP="000B1716">
      <w:pPr>
        <w:jc w:val="both"/>
        <w:rPr>
          <w:bCs/>
        </w:rPr>
      </w:pPr>
    </w:p>
    <w:p w14:paraId="2CB2BC2A" w14:textId="65354970" w:rsidR="006E1276" w:rsidRPr="000B1716" w:rsidRDefault="003641EA" w:rsidP="000B1716">
      <w:pPr>
        <w:pStyle w:val="ListParagraph"/>
        <w:numPr>
          <w:ilvl w:val="0"/>
          <w:numId w:val="29"/>
        </w:numPr>
        <w:jc w:val="both"/>
        <w:rPr>
          <w:rFonts w:ascii="Times New Roman" w:hAnsi="Times New Roman" w:cs="Times New Roman"/>
          <w:bCs/>
          <w:kern w:val="0"/>
          <w:szCs w:val="24"/>
        </w:rPr>
      </w:pPr>
      <w:r>
        <w:rPr>
          <w:rFonts w:ascii="Times New Roman" w:hAnsi="Times New Roman" w:cs="Times New Roman"/>
          <w:bCs/>
        </w:rPr>
        <w:t>Henry Ford Academy Alameda School for Art + Design Charter School</w:t>
      </w:r>
      <w:r w:rsidR="006E1276" w:rsidRPr="00556AFB">
        <w:rPr>
          <w:rFonts w:ascii="Times New Roman" w:hAnsi="Times New Roman" w:cs="Times New Roman"/>
          <w:bCs/>
          <w:kern w:val="0"/>
          <w:szCs w:val="24"/>
        </w:rPr>
        <w:t xml:space="preserve"> has provided the applicant or employee a written disclosure that a consumer report may be obtained</w:t>
      </w:r>
      <w:r w:rsidR="006E1276" w:rsidRPr="000B1716">
        <w:rPr>
          <w:rFonts w:ascii="Times New Roman" w:hAnsi="Times New Roman" w:cs="Times New Roman"/>
          <w:bCs/>
          <w:kern w:val="0"/>
          <w:szCs w:val="24"/>
        </w:rPr>
        <w:t xml:space="preserve"> for employment purposes; and</w:t>
      </w:r>
    </w:p>
    <w:p w14:paraId="5FE96A6D" w14:textId="77777777" w:rsidR="006E1276" w:rsidRPr="000B1716" w:rsidRDefault="006E1276" w:rsidP="000B1716">
      <w:pPr>
        <w:pStyle w:val="ListParagraph"/>
        <w:numPr>
          <w:ilvl w:val="0"/>
          <w:numId w:val="29"/>
        </w:numPr>
        <w:jc w:val="both"/>
        <w:rPr>
          <w:rFonts w:ascii="Times New Roman" w:hAnsi="Times New Roman" w:cs="Times New Roman"/>
          <w:bCs/>
          <w:kern w:val="0"/>
          <w:szCs w:val="24"/>
        </w:rPr>
      </w:pPr>
      <w:r w:rsidRPr="000B1716">
        <w:rPr>
          <w:rFonts w:ascii="Times New Roman" w:hAnsi="Times New Roman" w:cs="Times New Roman"/>
          <w:bCs/>
          <w:kern w:val="0"/>
          <w:szCs w:val="24"/>
        </w:rPr>
        <w:t>The applicant or employee has authorized in writing the procurement of the consumer report.</w:t>
      </w:r>
    </w:p>
    <w:p w14:paraId="18A4C944" w14:textId="77777777" w:rsidR="006E1276" w:rsidRDefault="006E1276" w:rsidP="000B1716">
      <w:pPr>
        <w:jc w:val="both"/>
        <w:rPr>
          <w:bCs/>
        </w:rPr>
      </w:pPr>
    </w:p>
    <w:p w14:paraId="746C5D37" w14:textId="77777777" w:rsidR="002E51FD" w:rsidRPr="006E1276" w:rsidRDefault="002E51FD" w:rsidP="000B1716">
      <w:pPr>
        <w:jc w:val="both"/>
        <w:rPr>
          <w:bCs/>
        </w:rPr>
      </w:pPr>
    </w:p>
    <w:p w14:paraId="04C9FE3D" w14:textId="77777777" w:rsidR="006E1276" w:rsidRPr="00E543D9" w:rsidRDefault="006E1276" w:rsidP="00E543D9">
      <w:pPr>
        <w:pStyle w:val="PolicySection"/>
        <w:keepNext w:val="0"/>
        <w:numPr>
          <w:ilvl w:val="0"/>
          <w:numId w:val="43"/>
        </w:numPr>
        <w:spacing w:after="0"/>
        <w:outlineLvl w:val="0"/>
        <w:rPr>
          <w:rFonts w:ascii="Times New Roman" w:hAnsi="Times New Roman" w:cs="Times New Roman"/>
          <w:i/>
          <w:kern w:val="0"/>
        </w:rPr>
      </w:pPr>
      <w:r w:rsidRPr="00E543D9">
        <w:rPr>
          <w:rFonts w:ascii="Times New Roman" w:hAnsi="Times New Roman" w:cs="Times New Roman"/>
          <w:i/>
          <w:kern w:val="0"/>
        </w:rPr>
        <w:lastRenderedPageBreak/>
        <w:t>Adverse Action</w:t>
      </w:r>
    </w:p>
    <w:p w14:paraId="084038E1" w14:textId="77777777" w:rsidR="000B1716" w:rsidRDefault="000B1716" w:rsidP="000B1716">
      <w:pPr>
        <w:jc w:val="both"/>
        <w:rPr>
          <w:bCs/>
        </w:rPr>
      </w:pPr>
    </w:p>
    <w:p w14:paraId="22D2C564" w14:textId="2301F14F" w:rsidR="000B1716" w:rsidRDefault="006E1276" w:rsidP="000B1716">
      <w:pPr>
        <w:jc w:val="both"/>
        <w:rPr>
          <w:bCs/>
        </w:rPr>
      </w:pPr>
      <w:r w:rsidRPr="00556AFB">
        <w:rPr>
          <w:bCs/>
        </w:rPr>
        <w:t xml:space="preserve">Before taking any adverse action based on the consumer report, </w:t>
      </w:r>
      <w:r w:rsidR="003641EA">
        <w:rPr>
          <w:bCs/>
        </w:rPr>
        <w:t>Henry Ford Academy Alameda School for Art + Design Charter School</w:t>
      </w:r>
      <w:r w:rsidRPr="00556AFB">
        <w:rPr>
          <w:bCs/>
        </w:rPr>
        <w:t xml:space="preserve"> shall provide the applicant or employee a copy of the consumer report and a written description of</w:t>
      </w:r>
      <w:r w:rsidRPr="006E1276">
        <w:rPr>
          <w:bCs/>
        </w:rPr>
        <w:t xml:space="preserve"> the person’s rights under the Fair Credit Reporting Act, as prescribed by the Federal Trade Commission. </w:t>
      </w:r>
    </w:p>
    <w:p w14:paraId="7E726CE2" w14:textId="77777777" w:rsidR="000B1716" w:rsidRDefault="000B1716" w:rsidP="000B1716">
      <w:pPr>
        <w:jc w:val="both"/>
        <w:rPr>
          <w:bCs/>
        </w:rPr>
      </w:pPr>
    </w:p>
    <w:p w14:paraId="542B170B" w14:textId="0AEB42E8" w:rsidR="006E1276" w:rsidRPr="006E1276" w:rsidRDefault="006E1276" w:rsidP="000B1716">
      <w:pPr>
        <w:jc w:val="both"/>
        <w:rPr>
          <w:bCs/>
        </w:rPr>
      </w:pPr>
      <w:r w:rsidRPr="000B1716">
        <w:rPr>
          <w:bCs/>
          <w:i/>
        </w:rPr>
        <w:t>15 U.S.C. 1681b(b)(2)</w:t>
      </w:r>
      <w:r w:rsidRPr="006E1276">
        <w:rPr>
          <w:bCs/>
        </w:rPr>
        <w:t xml:space="preserve">.  </w:t>
      </w:r>
    </w:p>
    <w:p w14:paraId="141FD345" w14:textId="77777777" w:rsidR="006E1276" w:rsidRPr="006E1276" w:rsidRDefault="006E1276" w:rsidP="000B1716">
      <w:pPr>
        <w:jc w:val="both"/>
        <w:rPr>
          <w:bCs/>
        </w:rPr>
      </w:pPr>
    </w:p>
    <w:p w14:paraId="23F8C27A" w14:textId="65B05B53" w:rsidR="006E1276" w:rsidRPr="00E543D9" w:rsidRDefault="0055744B" w:rsidP="00F54EC3">
      <w:pPr>
        <w:pStyle w:val="PolicySection"/>
        <w:numPr>
          <w:ilvl w:val="0"/>
          <w:numId w:val="43"/>
        </w:numPr>
        <w:spacing w:after="0"/>
        <w:outlineLvl w:val="0"/>
        <w:rPr>
          <w:rFonts w:ascii="Times New Roman" w:hAnsi="Times New Roman" w:cs="Times New Roman"/>
          <w:i/>
          <w:kern w:val="0"/>
        </w:rPr>
      </w:pPr>
      <w:r>
        <w:rPr>
          <w:rFonts w:ascii="Times New Roman" w:hAnsi="Times New Roman" w:cs="Times New Roman"/>
          <w:i/>
          <w:kern w:val="0"/>
        </w:rPr>
        <w:t>Discrepancies in Address</w:t>
      </w:r>
    </w:p>
    <w:p w14:paraId="3BD18715" w14:textId="77777777" w:rsidR="000B1716" w:rsidRDefault="000B1716" w:rsidP="00F54EC3">
      <w:pPr>
        <w:keepNext/>
        <w:jc w:val="both"/>
        <w:rPr>
          <w:bCs/>
        </w:rPr>
      </w:pPr>
    </w:p>
    <w:p w14:paraId="194995F1" w14:textId="13105033" w:rsidR="006E1276" w:rsidRPr="00556AFB" w:rsidRDefault="006E1276" w:rsidP="000B1716">
      <w:pPr>
        <w:jc w:val="both"/>
        <w:rPr>
          <w:bCs/>
        </w:rPr>
      </w:pPr>
      <w:r w:rsidRPr="006E1276">
        <w:rPr>
          <w:bCs/>
        </w:rPr>
        <w:t xml:space="preserve">The Superintendent </w:t>
      </w:r>
      <w:r w:rsidR="00352CB7">
        <w:rPr>
          <w:bCs/>
        </w:rPr>
        <w:t xml:space="preserve">or designee </w:t>
      </w:r>
      <w:r w:rsidRPr="006E1276">
        <w:rPr>
          <w:bCs/>
        </w:rPr>
        <w:t xml:space="preserve">shall develop and implement reasonable policies and procedures designed to enable </w:t>
      </w:r>
      <w:r w:rsidR="003641EA">
        <w:rPr>
          <w:bCs/>
        </w:rPr>
        <w:t>Henry Ford Academy Alameda School for Art + Design Charter School</w:t>
      </w:r>
      <w:r w:rsidRPr="00556AFB">
        <w:rPr>
          <w:bCs/>
        </w:rPr>
        <w:t xml:space="preserve">, when it receives a notice of address discrepancy, to form a reasonable belief that a consumer report relates to the consumer about whom it has requested the report. The Superintendent </w:t>
      </w:r>
      <w:r w:rsidR="00352CB7" w:rsidRPr="00556AFB">
        <w:rPr>
          <w:bCs/>
        </w:rPr>
        <w:t xml:space="preserve">or designee </w:t>
      </w:r>
      <w:r w:rsidRPr="00556AFB">
        <w:rPr>
          <w:bCs/>
        </w:rPr>
        <w:t xml:space="preserve">shall also develop and implement reasonable policies and procedures for furnishing an address for the consumer, which </w:t>
      </w:r>
      <w:r w:rsidR="003641EA">
        <w:rPr>
          <w:bCs/>
        </w:rPr>
        <w:t>Henry Ford Academy Alameda School for Art + Design Charter School</w:t>
      </w:r>
      <w:r w:rsidRPr="00556AFB">
        <w:rPr>
          <w:bCs/>
        </w:rPr>
        <w:t xml:space="preserve"> has reasonably confirmed is accurate, to the consumer reporting agency. </w:t>
      </w:r>
      <w:r w:rsidRPr="00556AFB">
        <w:rPr>
          <w:bCs/>
          <w:i/>
        </w:rPr>
        <w:t>16 CFR 641.1</w:t>
      </w:r>
      <w:r w:rsidRPr="00556AFB">
        <w:rPr>
          <w:bCs/>
        </w:rPr>
        <w:t xml:space="preserve">.  </w:t>
      </w:r>
    </w:p>
    <w:p w14:paraId="370A0D4D" w14:textId="77777777" w:rsidR="006E1276" w:rsidRPr="00556AFB" w:rsidRDefault="006E1276" w:rsidP="000B1716">
      <w:pPr>
        <w:jc w:val="both"/>
        <w:rPr>
          <w:bCs/>
        </w:rPr>
      </w:pPr>
    </w:p>
    <w:p w14:paraId="17AD1925" w14:textId="39AC6222" w:rsidR="006E1276" w:rsidRPr="00556AFB" w:rsidRDefault="006E1276" w:rsidP="00E543D9">
      <w:pPr>
        <w:pStyle w:val="PolicySection"/>
        <w:keepNext w:val="0"/>
        <w:numPr>
          <w:ilvl w:val="0"/>
          <w:numId w:val="43"/>
        </w:numPr>
        <w:spacing w:after="0"/>
        <w:outlineLvl w:val="0"/>
        <w:rPr>
          <w:rFonts w:ascii="Times New Roman" w:hAnsi="Times New Roman" w:cs="Times New Roman"/>
          <w:i/>
          <w:kern w:val="0"/>
        </w:rPr>
      </w:pPr>
      <w:r w:rsidRPr="00556AFB">
        <w:rPr>
          <w:rFonts w:ascii="Times New Roman" w:hAnsi="Times New Roman" w:cs="Times New Roman"/>
          <w:i/>
          <w:kern w:val="0"/>
        </w:rPr>
        <w:t>Dispos</w:t>
      </w:r>
      <w:r w:rsidR="0055744B" w:rsidRPr="00556AFB">
        <w:rPr>
          <w:rFonts w:ascii="Times New Roman" w:hAnsi="Times New Roman" w:cs="Times New Roman"/>
          <w:i/>
          <w:kern w:val="0"/>
        </w:rPr>
        <w:t xml:space="preserve">ing of Consumer Credit Report </w:t>
      </w:r>
      <w:r w:rsidRPr="00556AFB">
        <w:rPr>
          <w:rFonts w:ascii="Times New Roman" w:hAnsi="Times New Roman" w:cs="Times New Roman"/>
          <w:i/>
          <w:kern w:val="0"/>
        </w:rPr>
        <w:t>Records</w:t>
      </w:r>
    </w:p>
    <w:p w14:paraId="7993D1AB" w14:textId="77777777" w:rsidR="000B1716" w:rsidRPr="00556AFB" w:rsidRDefault="000B1716" w:rsidP="000B1716">
      <w:pPr>
        <w:jc w:val="both"/>
        <w:rPr>
          <w:bCs/>
        </w:rPr>
      </w:pPr>
    </w:p>
    <w:p w14:paraId="66AA4F92" w14:textId="2D50B2A5" w:rsidR="006E1276" w:rsidRPr="006E1276" w:rsidRDefault="003641EA" w:rsidP="000B1716">
      <w:pPr>
        <w:jc w:val="both"/>
        <w:rPr>
          <w:bCs/>
        </w:rPr>
      </w:pPr>
      <w:r>
        <w:rPr>
          <w:bCs/>
        </w:rPr>
        <w:t>Henry Ford Academy Alameda School for Art + Design Charter School</w:t>
      </w:r>
      <w:r w:rsidR="006E1276" w:rsidRPr="00556AFB">
        <w:rPr>
          <w:bCs/>
        </w:rPr>
        <w:t xml:space="preserve"> must properly dispose of a consumer report by taking reasonable measures to protect against unauthorized access to or use of the information. “Dispose” includes discarding or abandoning the consumer report, or selling, donating, or transferring any medium, including computer equipment, upon which the consumer report is stored.</w:t>
      </w:r>
      <w:r w:rsidR="006E1276" w:rsidRPr="006E1276">
        <w:rPr>
          <w:bCs/>
        </w:rPr>
        <w:t xml:space="preserve">  </w:t>
      </w:r>
    </w:p>
    <w:p w14:paraId="2EBB778C" w14:textId="77777777" w:rsidR="006E1276" w:rsidRPr="006E1276" w:rsidRDefault="006E1276" w:rsidP="000B1716">
      <w:pPr>
        <w:jc w:val="both"/>
        <w:rPr>
          <w:bCs/>
        </w:rPr>
      </w:pPr>
    </w:p>
    <w:p w14:paraId="68E5F1BA" w14:textId="77777777" w:rsidR="006E1276" w:rsidRPr="006E1276" w:rsidRDefault="006E1276" w:rsidP="000B1716">
      <w:pPr>
        <w:jc w:val="both"/>
        <w:rPr>
          <w:bCs/>
        </w:rPr>
      </w:pPr>
      <w:r w:rsidRPr="006E1276">
        <w:rPr>
          <w:bCs/>
        </w:rPr>
        <w:t>Examples of reasonable measures include:</w:t>
      </w:r>
    </w:p>
    <w:p w14:paraId="58774B6E" w14:textId="77777777" w:rsidR="006E1276" w:rsidRPr="006E1276" w:rsidRDefault="006E1276" w:rsidP="000B1716">
      <w:pPr>
        <w:jc w:val="both"/>
        <w:rPr>
          <w:bCs/>
        </w:rPr>
      </w:pPr>
    </w:p>
    <w:p w14:paraId="73959326" w14:textId="77777777" w:rsidR="006E1276" w:rsidRPr="000B1716" w:rsidRDefault="006E1276" w:rsidP="000B1716">
      <w:pPr>
        <w:pStyle w:val="ListParagraph"/>
        <w:numPr>
          <w:ilvl w:val="0"/>
          <w:numId w:val="30"/>
        </w:numPr>
        <w:jc w:val="both"/>
        <w:rPr>
          <w:rFonts w:ascii="Times New Roman" w:hAnsi="Times New Roman" w:cs="Times New Roman"/>
          <w:bCs/>
          <w:kern w:val="0"/>
          <w:szCs w:val="24"/>
        </w:rPr>
      </w:pPr>
      <w:r w:rsidRPr="000B1716">
        <w:rPr>
          <w:rFonts w:ascii="Times New Roman" w:hAnsi="Times New Roman" w:cs="Times New Roman"/>
          <w:bCs/>
          <w:kern w:val="0"/>
          <w:szCs w:val="24"/>
        </w:rPr>
        <w:t>Burning, pulverizing, or shredding papers containing a consumer report so the information cannot practicably be read or reconstructed;</w:t>
      </w:r>
    </w:p>
    <w:p w14:paraId="4C3B10FD" w14:textId="77777777" w:rsidR="006E1276" w:rsidRPr="000B1716" w:rsidRDefault="006E1276" w:rsidP="000B1716">
      <w:pPr>
        <w:pStyle w:val="ListParagraph"/>
        <w:numPr>
          <w:ilvl w:val="0"/>
          <w:numId w:val="30"/>
        </w:numPr>
        <w:jc w:val="both"/>
        <w:rPr>
          <w:rFonts w:ascii="Times New Roman" w:hAnsi="Times New Roman" w:cs="Times New Roman"/>
          <w:bCs/>
          <w:kern w:val="0"/>
          <w:szCs w:val="24"/>
        </w:rPr>
      </w:pPr>
      <w:r w:rsidRPr="000B1716">
        <w:rPr>
          <w:rFonts w:ascii="Times New Roman" w:hAnsi="Times New Roman" w:cs="Times New Roman"/>
          <w:bCs/>
          <w:kern w:val="0"/>
          <w:szCs w:val="24"/>
        </w:rPr>
        <w:t>Destroying or erasing electronic media containing a consumer report so that the information cannot practicably be read or reconstructed; or</w:t>
      </w:r>
    </w:p>
    <w:p w14:paraId="1107A13D" w14:textId="77777777" w:rsidR="006E1276" w:rsidRPr="000B1716" w:rsidRDefault="006E1276" w:rsidP="000B1716">
      <w:pPr>
        <w:pStyle w:val="ListParagraph"/>
        <w:numPr>
          <w:ilvl w:val="0"/>
          <w:numId w:val="30"/>
        </w:numPr>
        <w:jc w:val="both"/>
        <w:rPr>
          <w:rFonts w:ascii="Times New Roman" w:hAnsi="Times New Roman" w:cs="Times New Roman"/>
          <w:bCs/>
          <w:kern w:val="0"/>
          <w:szCs w:val="24"/>
        </w:rPr>
      </w:pPr>
      <w:r w:rsidRPr="000B1716">
        <w:rPr>
          <w:rFonts w:ascii="Times New Roman" w:hAnsi="Times New Roman" w:cs="Times New Roman"/>
          <w:bCs/>
          <w:kern w:val="0"/>
          <w:szCs w:val="24"/>
        </w:rPr>
        <w:t>After due diligence, entering into and monitoring compliance with a contract with another party engaged in the business of record destruction to dispose of the consumer report.</w:t>
      </w:r>
    </w:p>
    <w:p w14:paraId="6CC16724" w14:textId="77777777" w:rsidR="006E1276" w:rsidRPr="006E1276" w:rsidRDefault="006E1276" w:rsidP="000B1716">
      <w:pPr>
        <w:jc w:val="both"/>
        <w:rPr>
          <w:bCs/>
        </w:rPr>
      </w:pPr>
    </w:p>
    <w:p w14:paraId="529EC2F1" w14:textId="408A45A3" w:rsidR="006E1276" w:rsidRPr="000B1716" w:rsidRDefault="006E1276" w:rsidP="000B1716">
      <w:pPr>
        <w:jc w:val="both"/>
        <w:rPr>
          <w:bCs/>
          <w:i/>
        </w:rPr>
      </w:pPr>
      <w:r w:rsidRPr="000B1716">
        <w:rPr>
          <w:bCs/>
          <w:i/>
        </w:rPr>
        <w:t>16 CFR 682.3.</w:t>
      </w:r>
    </w:p>
    <w:p w14:paraId="2F591934" w14:textId="77777777" w:rsidR="006E1276" w:rsidRPr="006E1276" w:rsidRDefault="006E1276" w:rsidP="006E1276">
      <w:pPr>
        <w:jc w:val="both"/>
        <w:rPr>
          <w:bCs/>
        </w:rPr>
      </w:pPr>
    </w:p>
    <w:sectPr w:rsidR="006E1276" w:rsidRPr="006E1276"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F37D" w14:textId="77777777" w:rsidR="00670DCB" w:rsidRDefault="00670DCB" w:rsidP="004052A2">
      <w:r>
        <w:separator/>
      </w:r>
    </w:p>
  </w:endnote>
  <w:endnote w:type="continuationSeparator" w:id="0">
    <w:p w14:paraId="4213ED3C" w14:textId="77777777" w:rsidR="00670DCB" w:rsidRDefault="00670DCB"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09528757"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CF71F3">
            <w:rPr>
              <w:rFonts w:ascii="Times New Roman" w:hAnsi="Times New Roman" w:cs="Times New Roman"/>
              <w:sz w:val="20"/>
              <w:szCs w:val="20"/>
            </w:rPr>
            <w:t>0</w:t>
          </w:r>
          <w:r w:rsidR="001E7889">
            <w:rPr>
              <w:rFonts w:ascii="Times New Roman" w:hAnsi="Times New Roman" w:cs="Times New Roman"/>
              <w:sz w:val="20"/>
              <w:szCs w:val="20"/>
            </w:rPr>
            <w:t>1</w:t>
          </w:r>
          <w:r w:rsidR="003641EA">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AC786F">
            <w:rPr>
              <w:rFonts w:ascii="Times New Roman" w:hAnsi="Times New Roman" w:cs="Times New Roman"/>
              <w:noProof/>
              <w:sz w:val="20"/>
              <w:szCs w:val="20"/>
            </w:rPr>
            <w:t>8</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AC786F">
            <w:rPr>
              <w:rFonts w:ascii="Times New Roman" w:hAnsi="Times New Roman" w:cs="Times New Roman"/>
              <w:noProof/>
              <w:sz w:val="20"/>
              <w:szCs w:val="20"/>
            </w:rPr>
            <w:t>10</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25CE8523" w14:textId="450816E7" w:rsidR="007E36F3" w:rsidRDefault="00957068">
          <w:pPr>
            <w:pStyle w:val="Footer"/>
            <w:rPr>
              <w:rFonts w:ascii="Times New Roman" w:hAnsi="Times New Roman" w:cs="Times New Roman"/>
              <w:sz w:val="20"/>
              <w:szCs w:val="20"/>
            </w:rPr>
          </w:pPr>
          <w:r>
            <w:rPr>
              <w:rFonts w:ascii="Times New Roman" w:hAnsi="Times New Roman" w:cs="Times New Roman"/>
              <w:sz w:val="20"/>
              <w:szCs w:val="20"/>
            </w:rPr>
            <w:t>© 20</w:t>
          </w:r>
          <w:r w:rsidR="00FA0660">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4BC2D5E0" w:rsidR="00957068" w:rsidRPr="00A01DDF" w:rsidRDefault="00957068">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26A24F12" w:rsidR="007E36F3" w:rsidRPr="00A01DDF" w:rsidRDefault="007E36F3">
          <w:pPr>
            <w:pStyle w:val="Footer"/>
            <w:rPr>
              <w:rFonts w:ascii="Times New Roman" w:hAnsi="Times New Roman" w:cs="Times New Roman"/>
              <w:sz w:val="20"/>
              <w:szCs w:val="20"/>
            </w:rPr>
          </w:pPr>
        </w:p>
      </w:tc>
      <w:tc>
        <w:tcPr>
          <w:tcW w:w="3168" w:type="dxa"/>
        </w:tcPr>
        <w:p w14:paraId="154B3DDA" w14:textId="0C93C89F" w:rsidR="007E36F3" w:rsidRPr="00A01DDF" w:rsidRDefault="00957068"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5A398ABF" wp14:editId="373F45DC">
                <wp:simplePos x="0" y="0"/>
                <wp:positionH relativeFrom="column">
                  <wp:posOffset>1185028</wp:posOffset>
                </wp:positionH>
                <wp:positionV relativeFrom="paragraph">
                  <wp:posOffset>4230</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322886B8"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6239" w14:textId="77777777" w:rsidR="00670DCB" w:rsidRDefault="00670DCB" w:rsidP="004052A2">
      <w:r>
        <w:separator/>
      </w:r>
    </w:p>
  </w:footnote>
  <w:footnote w:type="continuationSeparator" w:id="0">
    <w:p w14:paraId="3B7EFFF7" w14:textId="77777777" w:rsidR="00670DCB" w:rsidRDefault="00670DCB"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58D90DBA" w14:textId="196DF874" w:rsidR="00CF71F3" w:rsidRDefault="003641EA"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556AFB">
            <w:rPr>
              <w:rFonts w:ascii="Times New Roman" w:hAnsi="Times New Roman" w:cs="Times New Roman"/>
              <w:b/>
              <w:bCs/>
              <w:szCs w:val="24"/>
            </w:rPr>
            <w:t xml:space="preserve"> </w:t>
          </w:r>
          <w:r w:rsidR="007E36F3" w:rsidRPr="00556AFB">
            <w:rPr>
              <w:rFonts w:ascii="Times New Roman" w:hAnsi="Times New Roman" w:cs="Times New Roman"/>
              <w:b/>
              <w:bCs/>
              <w:szCs w:val="24"/>
            </w:rPr>
            <w:t xml:space="preserve"> </w:t>
          </w:r>
        </w:p>
        <w:p w14:paraId="29853FEA" w14:textId="57259BDB" w:rsidR="007E36F3" w:rsidRPr="00556AFB" w:rsidRDefault="007E36F3" w:rsidP="006D1E0B">
          <w:pPr>
            <w:pStyle w:val="Header"/>
            <w:rPr>
              <w:rFonts w:ascii="Times New Roman" w:hAnsi="Times New Roman" w:cs="Times New Roman"/>
              <w:b/>
              <w:bCs/>
              <w:szCs w:val="24"/>
            </w:rPr>
          </w:pPr>
          <w:r w:rsidRPr="00556AFB">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32C5EABF" w:rsidR="00D4776F" w:rsidRPr="00AA4E26" w:rsidRDefault="005B3C8A" w:rsidP="002B17E2">
          <w:pPr>
            <w:pStyle w:val="Header"/>
            <w:rPr>
              <w:rFonts w:ascii="Times New Roman" w:hAnsi="Times New Roman" w:cs="Times New Roman"/>
              <w:szCs w:val="24"/>
            </w:rPr>
          </w:pPr>
          <w:r>
            <w:rPr>
              <w:rFonts w:ascii="Times New Roman" w:hAnsi="Times New Roman" w:cs="Times New Roman"/>
              <w:szCs w:val="24"/>
            </w:rPr>
            <w:t>CRIMINAL HISTORY AND CREDIT REPORTS</w:t>
          </w:r>
        </w:p>
      </w:tc>
      <w:tc>
        <w:tcPr>
          <w:tcW w:w="1872" w:type="dxa"/>
        </w:tcPr>
        <w:p w14:paraId="54B9E97A" w14:textId="759A758C"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2956CB">
            <w:rPr>
              <w:rFonts w:ascii="Times New Roman" w:hAnsi="Times New Roman" w:cs="Times New Roman"/>
              <w:szCs w:val="24"/>
            </w:rPr>
            <w:t>6</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077"/>
    <w:multiLevelType w:val="hybridMultilevel"/>
    <w:tmpl w:val="C96813A8"/>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97CA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24115"/>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5" w15:restartNumberingAfterBreak="0">
    <w:nsid w:val="11800629"/>
    <w:multiLevelType w:val="hybridMultilevel"/>
    <w:tmpl w:val="2B0A8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58E0D09"/>
    <w:multiLevelType w:val="hybridMultilevel"/>
    <w:tmpl w:val="7B783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40823"/>
    <w:multiLevelType w:val="multilevel"/>
    <w:tmpl w:val="B0DEA82E"/>
    <w:lvl w:ilvl="0">
      <w:start w:val="1"/>
      <w:numFmt w:val="decimal"/>
      <w:suff w:val="space"/>
      <w:lvlText w:val="Sec. 4.2.%1."/>
      <w:lvlJc w:val="left"/>
      <w:pPr>
        <w:ind w:left="0" w:firstLine="0"/>
      </w:pPr>
      <w:rPr>
        <w:rFonts w:hint="default"/>
      </w:rPr>
    </w:lvl>
    <w:lvl w:ilvl="1">
      <w:start w:val="1"/>
      <w:numFmt w:val="decimal"/>
      <w:suff w:val="space"/>
      <w:lvlText w:val="Sec. 4.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907E2E"/>
    <w:multiLevelType w:val="hybridMultilevel"/>
    <w:tmpl w:val="1556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42E35"/>
    <w:multiLevelType w:val="hybridMultilevel"/>
    <w:tmpl w:val="2AF081A0"/>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0662B"/>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F04FA"/>
    <w:multiLevelType w:val="hybridMultilevel"/>
    <w:tmpl w:val="4F88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80F68"/>
    <w:multiLevelType w:val="hybridMultilevel"/>
    <w:tmpl w:val="9050BD14"/>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BD18EA"/>
    <w:multiLevelType w:val="hybridMultilevel"/>
    <w:tmpl w:val="E15AC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E0439"/>
    <w:multiLevelType w:val="multilevel"/>
    <w:tmpl w:val="96F00F54"/>
    <w:lvl w:ilvl="0">
      <w:start w:val="1"/>
      <w:numFmt w:val="decimal"/>
      <w:suff w:val="space"/>
      <w:lvlText w:val="Sec. 4.2.%1."/>
      <w:lvlJc w:val="left"/>
      <w:pPr>
        <w:ind w:left="0" w:firstLine="0"/>
      </w:pPr>
      <w:rPr>
        <w:rFonts w:hint="default"/>
      </w:rPr>
    </w:lvl>
    <w:lvl w:ilvl="1">
      <w:start w:val="1"/>
      <w:numFmt w:val="decimal"/>
      <w:suff w:val="space"/>
      <w:lvlText w:val="Sec. 2.29.%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B000BB"/>
    <w:multiLevelType w:val="multilevel"/>
    <w:tmpl w:val="4B2EBA58"/>
    <w:lvl w:ilvl="0">
      <w:start w:val="1"/>
      <w:numFmt w:val="decimal"/>
      <w:suff w:val="space"/>
      <w:lvlText w:val="Sec. %1."/>
      <w:lvlJc w:val="left"/>
      <w:pPr>
        <w:ind w:left="0" w:firstLine="0"/>
      </w:pPr>
      <w:rPr>
        <w:rFonts w:hint="default"/>
      </w:rPr>
    </w:lvl>
    <w:lvl w:ilvl="1">
      <w:start w:val="1"/>
      <w:numFmt w:val="decimal"/>
      <w:suff w:val="space"/>
      <w:lvlText w:val="Sec. 4.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115A06"/>
    <w:multiLevelType w:val="hybridMultilevel"/>
    <w:tmpl w:val="E0164F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9" w15:restartNumberingAfterBreak="0">
    <w:nsid w:val="36DF367C"/>
    <w:multiLevelType w:val="hybridMultilevel"/>
    <w:tmpl w:val="FA7E4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E797F"/>
    <w:multiLevelType w:val="multilevel"/>
    <w:tmpl w:val="B0DEA82E"/>
    <w:lvl w:ilvl="0">
      <w:start w:val="1"/>
      <w:numFmt w:val="decimal"/>
      <w:suff w:val="space"/>
      <w:lvlText w:val="Sec. 4.2.%1."/>
      <w:lvlJc w:val="left"/>
      <w:pPr>
        <w:ind w:left="0" w:firstLine="0"/>
      </w:pPr>
      <w:rPr>
        <w:rFonts w:hint="default"/>
      </w:rPr>
    </w:lvl>
    <w:lvl w:ilvl="1">
      <w:start w:val="1"/>
      <w:numFmt w:val="decimal"/>
      <w:suff w:val="space"/>
      <w:lvlText w:val="Sec. 4.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9470CD"/>
    <w:multiLevelType w:val="hybridMultilevel"/>
    <w:tmpl w:val="54E4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C641C"/>
    <w:multiLevelType w:val="hybridMultilevel"/>
    <w:tmpl w:val="BEC2B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E564B"/>
    <w:multiLevelType w:val="hybridMultilevel"/>
    <w:tmpl w:val="993E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2320B"/>
    <w:multiLevelType w:val="hybridMultilevel"/>
    <w:tmpl w:val="F7E477A0"/>
    <w:lvl w:ilvl="0" w:tplc="F10E32A0">
      <w:start w:val="1"/>
      <w:numFmt w:val="decimal"/>
      <w:lvlText w:val="%1."/>
      <w:lvlJc w:val="left"/>
      <w:pPr>
        <w:ind w:left="1080" w:hanging="720"/>
      </w:pPr>
      <w:rPr>
        <w:rFonts w:hint="default"/>
      </w:rPr>
    </w:lvl>
    <w:lvl w:ilvl="1" w:tplc="D2B0330A">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850B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A772E"/>
    <w:multiLevelType w:val="hybridMultilevel"/>
    <w:tmpl w:val="6D445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708F1"/>
    <w:multiLevelType w:val="hybridMultilevel"/>
    <w:tmpl w:val="7EA0621C"/>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AA1052"/>
    <w:multiLevelType w:val="hybridMultilevel"/>
    <w:tmpl w:val="9FF4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85D78"/>
    <w:multiLevelType w:val="hybridMultilevel"/>
    <w:tmpl w:val="54D84864"/>
    <w:lvl w:ilvl="0" w:tplc="48CC1F90">
      <w:start w:val="1"/>
      <w:numFmt w:val="upp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BC764E"/>
    <w:multiLevelType w:val="hybridMultilevel"/>
    <w:tmpl w:val="E354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57CD1"/>
    <w:multiLevelType w:val="hybridMultilevel"/>
    <w:tmpl w:val="5D74BEE0"/>
    <w:lvl w:ilvl="0" w:tplc="FA0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B67B3B"/>
    <w:multiLevelType w:val="hybridMultilevel"/>
    <w:tmpl w:val="CBEE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97806"/>
    <w:multiLevelType w:val="hybridMultilevel"/>
    <w:tmpl w:val="9202C4AA"/>
    <w:lvl w:ilvl="0" w:tplc="F10E32A0">
      <w:start w:val="1"/>
      <w:numFmt w:val="decimal"/>
      <w:lvlText w:val="%1."/>
      <w:lvlJc w:val="left"/>
      <w:pPr>
        <w:ind w:left="1080" w:hanging="720"/>
      </w:pPr>
      <w:rPr>
        <w:rFonts w:hint="default"/>
      </w:rPr>
    </w:lvl>
    <w:lvl w:ilvl="1" w:tplc="061A60D6">
      <w:start w:val="1"/>
      <w:numFmt w:val="decimal"/>
      <w:lvlText w:val="%2."/>
      <w:lvlJc w:val="left"/>
      <w:pPr>
        <w:ind w:left="1800" w:hanging="720"/>
      </w:pPr>
      <w:rPr>
        <w:rFonts w:hint="default"/>
      </w:rPr>
    </w:lvl>
    <w:lvl w:ilvl="2" w:tplc="FA0AD65E">
      <w:start w:val="1"/>
      <w:numFmt w:val="lowerLetter"/>
      <w:lvlText w:val="%3."/>
      <w:lvlJc w:val="left"/>
      <w:pPr>
        <w:ind w:left="2700" w:hanging="720"/>
      </w:pPr>
      <w:rPr>
        <w:rFonts w:hint="default"/>
      </w:rPr>
    </w:lvl>
    <w:lvl w:ilvl="3" w:tplc="1F5EA8FE">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F7996"/>
    <w:multiLevelType w:val="hybridMultilevel"/>
    <w:tmpl w:val="8ADEC750"/>
    <w:lvl w:ilvl="0" w:tplc="A508904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9C497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520B2"/>
    <w:multiLevelType w:val="hybridMultilevel"/>
    <w:tmpl w:val="4C3E7410"/>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064CA"/>
    <w:multiLevelType w:val="hybridMultilevel"/>
    <w:tmpl w:val="A32449B6"/>
    <w:lvl w:ilvl="0" w:tplc="F10E32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A363B"/>
    <w:multiLevelType w:val="hybridMultilevel"/>
    <w:tmpl w:val="79FA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721E19"/>
    <w:multiLevelType w:val="hybridMultilevel"/>
    <w:tmpl w:val="1A14EB9C"/>
    <w:lvl w:ilvl="0" w:tplc="D2B033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391410">
    <w:abstractNumId w:val="6"/>
  </w:num>
  <w:num w:numId="2" w16cid:durableId="1517499435">
    <w:abstractNumId w:val="18"/>
  </w:num>
  <w:num w:numId="3" w16cid:durableId="153959517">
    <w:abstractNumId w:val="16"/>
  </w:num>
  <w:num w:numId="4" w16cid:durableId="1318924782">
    <w:abstractNumId w:val="37"/>
  </w:num>
  <w:num w:numId="5" w16cid:durableId="2066104228">
    <w:abstractNumId w:val="28"/>
  </w:num>
  <w:num w:numId="6" w16cid:durableId="474219043">
    <w:abstractNumId w:val="4"/>
  </w:num>
  <w:num w:numId="7" w16cid:durableId="1399404887">
    <w:abstractNumId w:val="27"/>
  </w:num>
  <w:num w:numId="8" w16cid:durableId="2006545454">
    <w:abstractNumId w:val="29"/>
  </w:num>
  <w:num w:numId="9" w16cid:durableId="584188162">
    <w:abstractNumId w:val="42"/>
  </w:num>
  <w:num w:numId="10" w16cid:durableId="1337346885">
    <w:abstractNumId w:val="13"/>
  </w:num>
  <w:num w:numId="11" w16cid:durableId="1974603719">
    <w:abstractNumId w:val="35"/>
  </w:num>
  <w:num w:numId="12" w16cid:durableId="1439372777">
    <w:abstractNumId w:val="10"/>
  </w:num>
  <w:num w:numId="13" w16cid:durableId="1105615534">
    <w:abstractNumId w:val="39"/>
  </w:num>
  <w:num w:numId="14" w16cid:durableId="235215176">
    <w:abstractNumId w:val="0"/>
  </w:num>
  <w:num w:numId="15" w16cid:durableId="1444956754">
    <w:abstractNumId w:val="40"/>
  </w:num>
  <w:num w:numId="16" w16cid:durableId="614599507">
    <w:abstractNumId w:val="17"/>
  </w:num>
  <w:num w:numId="17" w16cid:durableId="637808806">
    <w:abstractNumId w:val="5"/>
  </w:num>
  <w:num w:numId="18" w16cid:durableId="1099569417">
    <w:abstractNumId w:val="24"/>
  </w:num>
  <w:num w:numId="19" w16cid:durableId="709381469">
    <w:abstractNumId w:val="41"/>
  </w:num>
  <w:num w:numId="20" w16cid:durableId="1082288714">
    <w:abstractNumId w:val="23"/>
  </w:num>
  <w:num w:numId="21" w16cid:durableId="1245383080">
    <w:abstractNumId w:val="32"/>
  </w:num>
  <w:num w:numId="22" w16cid:durableId="1546408756">
    <w:abstractNumId w:val="22"/>
  </w:num>
  <w:num w:numId="23" w16cid:durableId="1583954434">
    <w:abstractNumId w:val="21"/>
  </w:num>
  <w:num w:numId="24" w16cid:durableId="295725065">
    <w:abstractNumId w:val="14"/>
  </w:num>
  <w:num w:numId="25" w16cid:durableId="846482904">
    <w:abstractNumId w:val="7"/>
  </w:num>
  <w:num w:numId="26" w16cid:durableId="1653751077">
    <w:abstractNumId w:val="26"/>
  </w:num>
  <w:num w:numId="27" w16cid:durableId="1908614344">
    <w:abstractNumId w:val="12"/>
  </w:num>
  <w:num w:numId="28" w16cid:durableId="767653150">
    <w:abstractNumId w:val="9"/>
  </w:num>
  <w:num w:numId="29" w16cid:durableId="451752820">
    <w:abstractNumId w:val="30"/>
  </w:num>
  <w:num w:numId="30" w16cid:durableId="1669596667">
    <w:abstractNumId w:val="19"/>
  </w:num>
  <w:num w:numId="31" w16cid:durableId="2036730456">
    <w:abstractNumId w:val="15"/>
  </w:num>
  <w:num w:numId="32" w16cid:durableId="211356927">
    <w:abstractNumId w:val="34"/>
  </w:num>
  <w:num w:numId="33" w16cid:durableId="1447503230">
    <w:abstractNumId w:val="36"/>
  </w:num>
  <w:num w:numId="34" w16cid:durableId="330110000">
    <w:abstractNumId w:val="33"/>
  </w:num>
  <w:num w:numId="35" w16cid:durableId="117603682">
    <w:abstractNumId w:val="8"/>
  </w:num>
  <w:num w:numId="36" w16cid:durableId="254943191">
    <w:abstractNumId w:val="31"/>
  </w:num>
  <w:num w:numId="37" w16cid:durableId="2070377555">
    <w:abstractNumId w:val="20"/>
  </w:num>
  <w:num w:numId="38" w16cid:durableId="453911164">
    <w:abstractNumId w:val="3"/>
  </w:num>
  <w:num w:numId="39" w16cid:durableId="561407882">
    <w:abstractNumId w:val="2"/>
  </w:num>
  <w:num w:numId="40" w16cid:durableId="1896047353">
    <w:abstractNumId w:val="11"/>
  </w:num>
  <w:num w:numId="41" w16cid:durableId="1209729543">
    <w:abstractNumId w:val="1"/>
  </w:num>
  <w:num w:numId="42" w16cid:durableId="2114277458">
    <w:abstractNumId w:val="25"/>
  </w:num>
  <w:num w:numId="43" w16cid:durableId="660817218">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27AC"/>
    <w:rsid w:val="00013745"/>
    <w:rsid w:val="0001397E"/>
    <w:rsid w:val="000216D9"/>
    <w:rsid w:val="000220C9"/>
    <w:rsid w:val="00023385"/>
    <w:rsid w:val="00024A13"/>
    <w:rsid w:val="00024E6D"/>
    <w:rsid w:val="00026BC8"/>
    <w:rsid w:val="000277A6"/>
    <w:rsid w:val="00031401"/>
    <w:rsid w:val="000361BF"/>
    <w:rsid w:val="00036D61"/>
    <w:rsid w:val="00041430"/>
    <w:rsid w:val="000416D1"/>
    <w:rsid w:val="00047177"/>
    <w:rsid w:val="000517B8"/>
    <w:rsid w:val="00054BDE"/>
    <w:rsid w:val="00056AB9"/>
    <w:rsid w:val="00057243"/>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66D8"/>
    <w:rsid w:val="000A7A3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386B"/>
    <w:rsid w:val="001244AD"/>
    <w:rsid w:val="00127FAE"/>
    <w:rsid w:val="00130A34"/>
    <w:rsid w:val="00130FB5"/>
    <w:rsid w:val="00133384"/>
    <w:rsid w:val="00134DAC"/>
    <w:rsid w:val="00134E75"/>
    <w:rsid w:val="00136882"/>
    <w:rsid w:val="00141CC3"/>
    <w:rsid w:val="0014357B"/>
    <w:rsid w:val="001439EC"/>
    <w:rsid w:val="001455E8"/>
    <w:rsid w:val="00145876"/>
    <w:rsid w:val="0015155E"/>
    <w:rsid w:val="001546A4"/>
    <w:rsid w:val="0015542D"/>
    <w:rsid w:val="001560A5"/>
    <w:rsid w:val="001567EA"/>
    <w:rsid w:val="001609DC"/>
    <w:rsid w:val="00161C55"/>
    <w:rsid w:val="001621C6"/>
    <w:rsid w:val="00171229"/>
    <w:rsid w:val="0017177B"/>
    <w:rsid w:val="00172C67"/>
    <w:rsid w:val="00175187"/>
    <w:rsid w:val="00175E74"/>
    <w:rsid w:val="0017601B"/>
    <w:rsid w:val="00181158"/>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D1300"/>
    <w:rsid w:val="001D1A33"/>
    <w:rsid w:val="001D20FA"/>
    <w:rsid w:val="001D384B"/>
    <w:rsid w:val="001D51F4"/>
    <w:rsid w:val="001E388B"/>
    <w:rsid w:val="001E513C"/>
    <w:rsid w:val="001E5CF9"/>
    <w:rsid w:val="001E6421"/>
    <w:rsid w:val="001E7889"/>
    <w:rsid w:val="001F2B5A"/>
    <w:rsid w:val="001F486D"/>
    <w:rsid w:val="001F7046"/>
    <w:rsid w:val="00201ADF"/>
    <w:rsid w:val="00201FEC"/>
    <w:rsid w:val="00202D1B"/>
    <w:rsid w:val="00204A98"/>
    <w:rsid w:val="002060F2"/>
    <w:rsid w:val="00206698"/>
    <w:rsid w:val="00206810"/>
    <w:rsid w:val="0021030C"/>
    <w:rsid w:val="00211032"/>
    <w:rsid w:val="00213036"/>
    <w:rsid w:val="00216664"/>
    <w:rsid w:val="00220256"/>
    <w:rsid w:val="002206C8"/>
    <w:rsid w:val="0022089A"/>
    <w:rsid w:val="00220DAF"/>
    <w:rsid w:val="00220DF8"/>
    <w:rsid w:val="002276FC"/>
    <w:rsid w:val="00227D1B"/>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4379"/>
    <w:rsid w:val="002956CB"/>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1FD"/>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340CC"/>
    <w:rsid w:val="00341070"/>
    <w:rsid w:val="0034349C"/>
    <w:rsid w:val="00345058"/>
    <w:rsid w:val="00347E7D"/>
    <w:rsid w:val="00350B31"/>
    <w:rsid w:val="003517BE"/>
    <w:rsid w:val="00352CB7"/>
    <w:rsid w:val="00355080"/>
    <w:rsid w:val="00357653"/>
    <w:rsid w:val="0036227A"/>
    <w:rsid w:val="00363594"/>
    <w:rsid w:val="003637CB"/>
    <w:rsid w:val="003641EA"/>
    <w:rsid w:val="00364B5F"/>
    <w:rsid w:val="00365437"/>
    <w:rsid w:val="00366F07"/>
    <w:rsid w:val="00370B32"/>
    <w:rsid w:val="00370DFB"/>
    <w:rsid w:val="003719D2"/>
    <w:rsid w:val="00372351"/>
    <w:rsid w:val="00374E35"/>
    <w:rsid w:val="003752B2"/>
    <w:rsid w:val="003764FC"/>
    <w:rsid w:val="00380AA7"/>
    <w:rsid w:val="00381CAA"/>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2C4D"/>
    <w:rsid w:val="003C403C"/>
    <w:rsid w:val="003C440F"/>
    <w:rsid w:val="003C468A"/>
    <w:rsid w:val="003D3EDE"/>
    <w:rsid w:val="003D5F36"/>
    <w:rsid w:val="003D602A"/>
    <w:rsid w:val="003D646E"/>
    <w:rsid w:val="003E2335"/>
    <w:rsid w:val="003E304F"/>
    <w:rsid w:val="003E3F92"/>
    <w:rsid w:val="003E3FEA"/>
    <w:rsid w:val="003E4BC0"/>
    <w:rsid w:val="003E4FEC"/>
    <w:rsid w:val="003E542F"/>
    <w:rsid w:val="003E5E1E"/>
    <w:rsid w:val="003E7A07"/>
    <w:rsid w:val="003F2FF7"/>
    <w:rsid w:val="003F6168"/>
    <w:rsid w:val="00400086"/>
    <w:rsid w:val="004002D6"/>
    <w:rsid w:val="00404717"/>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3D4E"/>
    <w:rsid w:val="004A49D5"/>
    <w:rsid w:val="004B1F91"/>
    <w:rsid w:val="004B6ABD"/>
    <w:rsid w:val="004C102D"/>
    <w:rsid w:val="004C1C8B"/>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70E"/>
    <w:rsid w:val="00551E0F"/>
    <w:rsid w:val="00552066"/>
    <w:rsid w:val="00553589"/>
    <w:rsid w:val="00554836"/>
    <w:rsid w:val="0055497D"/>
    <w:rsid w:val="005558CF"/>
    <w:rsid w:val="00556AFB"/>
    <w:rsid w:val="00557355"/>
    <w:rsid w:val="0055744B"/>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350B"/>
    <w:rsid w:val="005F533F"/>
    <w:rsid w:val="005F62EF"/>
    <w:rsid w:val="005F644B"/>
    <w:rsid w:val="005F7F07"/>
    <w:rsid w:val="00600F46"/>
    <w:rsid w:val="00602F65"/>
    <w:rsid w:val="00603FA7"/>
    <w:rsid w:val="00604D8E"/>
    <w:rsid w:val="00605580"/>
    <w:rsid w:val="00605B86"/>
    <w:rsid w:val="0061035C"/>
    <w:rsid w:val="006109A3"/>
    <w:rsid w:val="0061435A"/>
    <w:rsid w:val="006147A8"/>
    <w:rsid w:val="00614DD3"/>
    <w:rsid w:val="00615132"/>
    <w:rsid w:val="0061528C"/>
    <w:rsid w:val="00616673"/>
    <w:rsid w:val="006168C3"/>
    <w:rsid w:val="00617C81"/>
    <w:rsid w:val="00622435"/>
    <w:rsid w:val="006229A9"/>
    <w:rsid w:val="006266B8"/>
    <w:rsid w:val="006272D6"/>
    <w:rsid w:val="00627744"/>
    <w:rsid w:val="006311D6"/>
    <w:rsid w:val="00633D58"/>
    <w:rsid w:val="00636059"/>
    <w:rsid w:val="0063732D"/>
    <w:rsid w:val="006379DB"/>
    <w:rsid w:val="006407DC"/>
    <w:rsid w:val="00640F95"/>
    <w:rsid w:val="00642684"/>
    <w:rsid w:val="00647DBC"/>
    <w:rsid w:val="00653665"/>
    <w:rsid w:val="00655D27"/>
    <w:rsid w:val="00657FBF"/>
    <w:rsid w:val="00664309"/>
    <w:rsid w:val="00664C7A"/>
    <w:rsid w:val="00666239"/>
    <w:rsid w:val="0066678D"/>
    <w:rsid w:val="00667F9E"/>
    <w:rsid w:val="00670DCB"/>
    <w:rsid w:val="00671884"/>
    <w:rsid w:val="00672F02"/>
    <w:rsid w:val="00674ADB"/>
    <w:rsid w:val="006772A9"/>
    <w:rsid w:val="00683DB2"/>
    <w:rsid w:val="006842F7"/>
    <w:rsid w:val="00684931"/>
    <w:rsid w:val="006849E5"/>
    <w:rsid w:val="0068690E"/>
    <w:rsid w:val="00687FE9"/>
    <w:rsid w:val="00690478"/>
    <w:rsid w:val="00691B16"/>
    <w:rsid w:val="00692472"/>
    <w:rsid w:val="00692D8F"/>
    <w:rsid w:val="00694B74"/>
    <w:rsid w:val="006950B9"/>
    <w:rsid w:val="00695477"/>
    <w:rsid w:val="00696E37"/>
    <w:rsid w:val="006970C2"/>
    <w:rsid w:val="00697671"/>
    <w:rsid w:val="006A0566"/>
    <w:rsid w:val="006A05CC"/>
    <w:rsid w:val="006B567F"/>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16ED7"/>
    <w:rsid w:val="00720C37"/>
    <w:rsid w:val="00723290"/>
    <w:rsid w:val="00723706"/>
    <w:rsid w:val="007239F1"/>
    <w:rsid w:val="0072788A"/>
    <w:rsid w:val="00730312"/>
    <w:rsid w:val="00731244"/>
    <w:rsid w:val="00732AB7"/>
    <w:rsid w:val="007350E1"/>
    <w:rsid w:val="00736349"/>
    <w:rsid w:val="007375C4"/>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23A6"/>
    <w:rsid w:val="00832448"/>
    <w:rsid w:val="00836D7E"/>
    <w:rsid w:val="0084043F"/>
    <w:rsid w:val="00840EDF"/>
    <w:rsid w:val="00842E43"/>
    <w:rsid w:val="0084403A"/>
    <w:rsid w:val="00844562"/>
    <w:rsid w:val="00847E0F"/>
    <w:rsid w:val="008514C0"/>
    <w:rsid w:val="008548A7"/>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6FAF"/>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500D6"/>
    <w:rsid w:val="00950555"/>
    <w:rsid w:val="00957068"/>
    <w:rsid w:val="00957572"/>
    <w:rsid w:val="00961992"/>
    <w:rsid w:val="00967C67"/>
    <w:rsid w:val="00970803"/>
    <w:rsid w:val="00972F8A"/>
    <w:rsid w:val="0097410C"/>
    <w:rsid w:val="00974A64"/>
    <w:rsid w:val="00975AC6"/>
    <w:rsid w:val="00980D8F"/>
    <w:rsid w:val="0098374B"/>
    <w:rsid w:val="009864EB"/>
    <w:rsid w:val="009876C9"/>
    <w:rsid w:val="009926E1"/>
    <w:rsid w:val="009940A9"/>
    <w:rsid w:val="00995B52"/>
    <w:rsid w:val="00995FDA"/>
    <w:rsid w:val="0099625C"/>
    <w:rsid w:val="00997341"/>
    <w:rsid w:val="00997F29"/>
    <w:rsid w:val="009A180C"/>
    <w:rsid w:val="009A47C7"/>
    <w:rsid w:val="009B1617"/>
    <w:rsid w:val="009B1F30"/>
    <w:rsid w:val="009B7337"/>
    <w:rsid w:val="009C088F"/>
    <w:rsid w:val="009C0C05"/>
    <w:rsid w:val="009C1F09"/>
    <w:rsid w:val="009C26BE"/>
    <w:rsid w:val="009C35BC"/>
    <w:rsid w:val="009C4F9F"/>
    <w:rsid w:val="009C6F57"/>
    <w:rsid w:val="009D36C9"/>
    <w:rsid w:val="009D6D8F"/>
    <w:rsid w:val="009E1F24"/>
    <w:rsid w:val="009E49FC"/>
    <w:rsid w:val="009E5AD3"/>
    <w:rsid w:val="009E5F42"/>
    <w:rsid w:val="009F0C00"/>
    <w:rsid w:val="009F61CB"/>
    <w:rsid w:val="00A006E1"/>
    <w:rsid w:val="00A00C86"/>
    <w:rsid w:val="00A0152B"/>
    <w:rsid w:val="00A01DDF"/>
    <w:rsid w:val="00A01E59"/>
    <w:rsid w:val="00A0412D"/>
    <w:rsid w:val="00A04990"/>
    <w:rsid w:val="00A0740E"/>
    <w:rsid w:val="00A07A41"/>
    <w:rsid w:val="00A11005"/>
    <w:rsid w:val="00A12F85"/>
    <w:rsid w:val="00A20500"/>
    <w:rsid w:val="00A20A37"/>
    <w:rsid w:val="00A20FC6"/>
    <w:rsid w:val="00A23534"/>
    <w:rsid w:val="00A249C6"/>
    <w:rsid w:val="00A2535A"/>
    <w:rsid w:val="00A269EC"/>
    <w:rsid w:val="00A30F5E"/>
    <w:rsid w:val="00A31926"/>
    <w:rsid w:val="00A33DB0"/>
    <w:rsid w:val="00A36703"/>
    <w:rsid w:val="00A376BC"/>
    <w:rsid w:val="00A421D2"/>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C786F"/>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6F5"/>
    <w:rsid w:val="00B077C8"/>
    <w:rsid w:val="00B10047"/>
    <w:rsid w:val="00B103EB"/>
    <w:rsid w:val="00B16943"/>
    <w:rsid w:val="00B202EA"/>
    <w:rsid w:val="00B21610"/>
    <w:rsid w:val="00B26106"/>
    <w:rsid w:val="00B26DBA"/>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0EB"/>
    <w:rsid w:val="00B85657"/>
    <w:rsid w:val="00B865FF"/>
    <w:rsid w:val="00B915EB"/>
    <w:rsid w:val="00B9163A"/>
    <w:rsid w:val="00B92B97"/>
    <w:rsid w:val="00B95237"/>
    <w:rsid w:val="00B97220"/>
    <w:rsid w:val="00BA5B95"/>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0610"/>
    <w:rsid w:val="00C11DCA"/>
    <w:rsid w:val="00C12410"/>
    <w:rsid w:val="00C21157"/>
    <w:rsid w:val="00C219C3"/>
    <w:rsid w:val="00C22E8B"/>
    <w:rsid w:val="00C305DB"/>
    <w:rsid w:val="00C309B2"/>
    <w:rsid w:val="00C35362"/>
    <w:rsid w:val="00C353A9"/>
    <w:rsid w:val="00C35A2A"/>
    <w:rsid w:val="00C36282"/>
    <w:rsid w:val="00C36BC2"/>
    <w:rsid w:val="00C36F14"/>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336B"/>
    <w:rsid w:val="00CF528C"/>
    <w:rsid w:val="00CF54BC"/>
    <w:rsid w:val="00CF596D"/>
    <w:rsid w:val="00CF6036"/>
    <w:rsid w:val="00CF71F3"/>
    <w:rsid w:val="00D01125"/>
    <w:rsid w:val="00D02D93"/>
    <w:rsid w:val="00D04E5C"/>
    <w:rsid w:val="00D05539"/>
    <w:rsid w:val="00D06CCF"/>
    <w:rsid w:val="00D10A8F"/>
    <w:rsid w:val="00D11707"/>
    <w:rsid w:val="00D14838"/>
    <w:rsid w:val="00D14D63"/>
    <w:rsid w:val="00D156C9"/>
    <w:rsid w:val="00D15C61"/>
    <w:rsid w:val="00D16AA5"/>
    <w:rsid w:val="00D2121B"/>
    <w:rsid w:val="00D25C58"/>
    <w:rsid w:val="00D25D29"/>
    <w:rsid w:val="00D26A31"/>
    <w:rsid w:val="00D31957"/>
    <w:rsid w:val="00D32E3D"/>
    <w:rsid w:val="00D37415"/>
    <w:rsid w:val="00D37CAD"/>
    <w:rsid w:val="00D408FE"/>
    <w:rsid w:val="00D42659"/>
    <w:rsid w:val="00D46FA1"/>
    <w:rsid w:val="00D4776F"/>
    <w:rsid w:val="00D50133"/>
    <w:rsid w:val="00D513CC"/>
    <w:rsid w:val="00D52340"/>
    <w:rsid w:val="00D5676A"/>
    <w:rsid w:val="00D60593"/>
    <w:rsid w:val="00D61098"/>
    <w:rsid w:val="00D61841"/>
    <w:rsid w:val="00D64F0A"/>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278E"/>
    <w:rsid w:val="00DF35C0"/>
    <w:rsid w:val="00DF3C96"/>
    <w:rsid w:val="00DF4A04"/>
    <w:rsid w:val="00DF5287"/>
    <w:rsid w:val="00DF7DCB"/>
    <w:rsid w:val="00DF7F9F"/>
    <w:rsid w:val="00E008F0"/>
    <w:rsid w:val="00E03656"/>
    <w:rsid w:val="00E0413D"/>
    <w:rsid w:val="00E0561B"/>
    <w:rsid w:val="00E10A8B"/>
    <w:rsid w:val="00E12165"/>
    <w:rsid w:val="00E132A9"/>
    <w:rsid w:val="00E1632A"/>
    <w:rsid w:val="00E20391"/>
    <w:rsid w:val="00E20415"/>
    <w:rsid w:val="00E23253"/>
    <w:rsid w:val="00E2416E"/>
    <w:rsid w:val="00E248A3"/>
    <w:rsid w:val="00E24BC4"/>
    <w:rsid w:val="00E3277F"/>
    <w:rsid w:val="00E329C3"/>
    <w:rsid w:val="00E33557"/>
    <w:rsid w:val="00E35532"/>
    <w:rsid w:val="00E4038D"/>
    <w:rsid w:val="00E4066A"/>
    <w:rsid w:val="00E40D9C"/>
    <w:rsid w:val="00E442AA"/>
    <w:rsid w:val="00E503EA"/>
    <w:rsid w:val="00E543D9"/>
    <w:rsid w:val="00E54C74"/>
    <w:rsid w:val="00E578BA"/>
    <w:rsid w:val="00E621BE"/>
    <w:rsid w:val="00E62938"/>
    <w:rsid w:val="00E630EC"/>
    <w:rsid w:val="00E65361"/>
    <w:rsid w:val="00E73416"/>
    <w:rsid w:val="00E737F8"/>
    <w:rsid w:val="00E73CC3"/>
    <w:rsid w:val="00E743A2"/>
    <w:rsid w:val="00E76C9F"/>
    <w:rsid w:val="00E817FF"/>
    <w:rsid w:val="00E83B63"/>
    <w:rsid w:val="00E85E86"/>
    <w:rsid w:val="00E8696B"/>
    <w:rsid w:val="00E86E8C"/>
    <w:rsid w:val="00E900C5"/>
    <w:rsid w:val="00E902BF"/>
    <w:rsid w:val="00E91385"/>
    <w:rsid w:val="00E9422D"/>
    <w:rsid w:val="00E94F35"/>
    <w:rsid w:val="00EA1535"/>
    <w:rsid w:val="00EA1C1C"/>
    <w:rsid w:val="00EA300C"/>
    <w:rsid w:val="00EA69CE"/>
    <w:rsid w:val="00EB1EDA"/>
    <w:rsid w:val="00EB69B1"/>
    <w:rsid w:val="00EC1A86"/>
    <w:rsid w:val="00EC30C9"/>
    <w:rsid w:val="00EC3BA8"/>
    <w:rsid w:val="00EC5805"/>
    <w:rsid w:val="00ED05C2"/>
    <w:rsid w:val="00ED37E5"/>
    <w:rsid w:val="00ED6E7B"/>
    <w:rsid w:val="00EE0285"/>
    <w:rsid w:val="00EE4992"/>
    <w:rsid w:val="00EE54E3"/>
    <w:rsid w:val="00EE5A37"/>
    <w:rsid w:val="00EE7ABC"/>
    <w:rsid w:val="00EE7D11"/>
    <w:rsid w:val="00EE7D9E"/>
    <w:rsid w:val="00EE7E54"/>
    <w:rsid w:val="00EF2EE3"/>
    <w:rsid w:val="00EF3213"/>
    <w:rsid w:val="00EF3616"/>
    <w:rsid w:val="00EF5038"/>
    <w:rsid w:val="00EF6651"/>
    <w:rsid w:val="00F00500"/>
    <w:rsid w:val="00F00821"/>
    <w:rsid w:val="00F03CB4"/>
    <w:rsid w:val="00F0680F"/>
    <w:rsid w:val="00F10A0B"/>
    <w:rsid w:val="00F12014"/>
    <w:rsid w:val="00F120A5"/>
    <w:rsid w:val="00F12B6B"/>
    <w:rsid w:val="00F144F6"/>
    <w:rsid w:val="00F14F1B"/>
    <w:rsid w:val="00F20A33"/>
    <w:rsid w:val="00F3151B"/>
    <w:rsid w:val="00F33EF6"/>
    <w:rsid w:val="00F33F2E"/>
    <w:rsid w:val="00F37450"/>
    <w:rsid w:val="00F41CCE"/>
    <w:rsid w:val="00F43BB7"/>
    <w:rsid w:val="00F4691A"/>
    <w:rsid w:val="00F4750D"/>
    <w:rsid w:val="00F50CDE"/>
    <w:rsid w:val="00F51C16"/>
    <w:rsid w:val="00F521D6"/>
    <w:rsid w:val="00F52883"/>
    <w:rsid w:val="00F5431F"/>
    <w:rsid w:val="00F548FA"/>
    <w:rsid w:val="00F54EC3"/>
    <w:rsid w:val="00F566F6"/>
    <w:rsid w:val="00F572B9"/>
    <w:rsid w:val="00F614D1"/>
    <w:rsid w:val="00F67221"/>
    <w:rsid w:val="00F70CB9"/>
    <w:rsid w:val="00F72238"/>
    <w:rsid w:val="00F722D4"/>
    <w:rsid w:val="00F749C7"/>
    <w:rsid w:val="00F75A12"/>
    <w:rsid w:val="00F77289"/>
    <w:rsid w:val="00F77712"/>
    <w:rsid w:val="00F80EBE"/>
    <w:rsid w:val="00F83B6B"/>
    <w:rsid w:val="00F85D63"/>
    <w:rsid w:val="00F8618E"/>
    <w:rsid w:val="00F8675C"/>
    <w:rsid w:val="00F87E39"/>
    <w:rsid w:val="00F91BCF"/>
    <w:rsid w:val="00F93727"/>
    <w:rsid w:val="00F97316"/>
    <w:rsid w:val="00FA0660"/>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740E"/>
    <w:rPr>
      <w:sz w:val="24"/>
      <w:szCs w:val="24"/>
    </w:rPr>
  </w:style>
  <w:style w:type="paragraph" w:styleId="Heading1">
    <w:name w:val="heading 1"/>
    <w:basedOn w:val="Normal"/>
    <w:next w:val="Normal"/>
    <w:link w:val="Heading1Char"/>
    <w:uiPriority w:val="99"/>
    <w:qFormat/>
    <w:rsid w:val="004052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rFonts w:ascii="Arial" w:hAnsi="Arial" w:cs="Arial"/>
      <w:b/>
      <w:bCs/>
      <w:i/>
      <w:iCs/>
      <w:kern w:val="22"/>
      <w:sz w:val="28"/>
      <w:szCs w:val="28"/>
    </w:rPr>
  </w:style>
  <w:style w:type="paragraph" w:styleId="Heading3">
    <w:name w:val="heading 3"/>
    <w:basedOn w:val="Normal"/>
    <w:next w:val="Normal"/>
    <w:link w:val="Heading3Char"/>
    <w:uiPriority w:val="99"/>
    <w:qFormat/>
    <w:rsid w:val="004052A2"/>
    <w:pPr>
      <w:keepNext/>
      <w:spacing w:before="240" w:after="60"/>
      <w:outlineLvl w:val="2"/>
    </w:pPr>
    <w:rPr>
      <w:rFonts w:ascii="Arial" w:hAnsi="Arial" w:cs="Arial"/>
      <w:b/>
      <w:bCs/>
      <w:kern w:val="22"/>
      <w:sz w:val="26"/>
      <w:szCs w:val="26"/>
    </w:rPr>
  </w:style>
  <w:style w:type="paragraph" w:styleId="Heading4">
    <w:name w:val="heading 4"/>
    <w:basedOn w:val="Normal"/>
    <w:next w:val="Normal"/>
    <w:link w:val="Heading4Char"/>
    <w:uiPriority w:val="99"/>
    <w:qFormat/>
    <w:rsid w:val="004052A2"/>
    <w:pPr>
      <w:keepNext/>
      <w:spacing w:before="240" w:after="60"/>
      <w:outlineLvl w:val="3"/>
    </w:pPr>
    <w:rPr>
      <w:rFonts w:ascii="Arial" w:hAnsi="Arial" w:cs="Arial"/>
      <w:b/>
      <w:bCs/>
      <w:kern w:val="22"/>
      <w:sz w:val="28"/>
      <w:szCs w:val="28"/>
    </w:rPr>
  </w:style>
  <w:style w:type="paragraph" w:styleId="Heading5">
    <w:name w:val="heading 5"/>
    <w:basedOn w:val="Normal"/>
    <w:next w:val="Normal"/>
    <w:link w:val="Heading5Char"/>
    <w:uiPriority w:val="99"/>
    <w:qFormat/>
    <w:rsid w:val="004052A2"/>
    <w:pPr>
      <w:spacing w:before="240" w:after="60"/>
      <w:outlineLvl w:val="4"/>
    </w:pPr>
    <w:rPr>
      <w:rFonts w:ascii="Arial" w:hAnsi="Arial" w:cs="Arial"/>
      <w:b/>
      <w:bCs/>
      <w:i/>
      <w:iCs/>
      <w:kern w:val="22"/>
      <w:sz w:val="26"/>
      <w:szCs w:val="26"/>
    </w:rPr>
  </w:style>
  <w:style w:type="paragraph" w:styleId="Heading6">
    <w:name w:val="heading 6"/>
    <w:basedOn w:val="Normal"/>
    <w:next w:val="Normal"/>
    <w:link w:val="Heading6Char"/>
    <w:uiPriority w:val="99"/>
    <w:qFormat/>
    <w:rsid w:val="004052A2"/>
    <w:pPr>
      <w:spacing w:before="240" w:after="60"/>
      <w:outlineLvl w:val="5"/>
    </w:pPr>
    <w:rPr>
      <w:rFonts w:ascii="Arial" w:hAnsi="Arial" w:cs="Arial"/>
      <w:b/>
      <w:bCs/>
      <w:kern w:val="22"/>
      <w:szCs w:val="22"/>
    </w:rPr>
  </w:style>
  <w:style w:type="paragraph" w:styleId="Heading7">
    <w:name w:val="heading 7"/>
    <w:basedOn w:val="Normal"/>
    <w:next w:val="Normal"/>
    <w:link w:val="Heading7Char"/>
    <w:uiPriority w:val="99"/>
    <w:qFormat/>
    <w:rsid w:val="004052A2"/>
    <w:pPr>
      <w:spacing w:before="240" w:after="60"/>
      <w:outlineLvl w:val="6"/>
    </w:pPr>
    <w:rPr>
      <w:rFonts w:ascii="Arial" w:hAnsi="Arial" w:cs="Arial"/>
      <w:kern w:val="22"/>
    </w:rPr>
  </w:style>
  <w:style w:type="paragraph" w:styleId="Heading8">
    <w:name w:val="heading 8"/>
    <w:basedOn w:val="Normal"/>
    <w:next w:val="Normal"/>
    <w:link w:val="Heading8Char"/>
    <w:uiPriority w:val="99"/>
    <w:qFormat/>
    <w:rsid w:val="004052A2"/>
    <w:pPr>
      <w:spacing w:before="240" w:after="60"/>
      <w:outlineLvl w:val="7"/>
    </w:pPr>
    <w:rPr>
      <w:rFonts w:ascii="Arial" w:hAnsi="Arial" w:cs="Arial"/>
      <w:i/>
      <w:iCs/>
      <w:kern w:val="22"/>
    </w:rPr>
  </w:style>
  <w:style w:type="paragraph" w:styleId="Heading9">
    <w:name w:val="heading 9"/>
    <w:basedOn w:val="Normal"/>
    <w:next w:val="Normal"/>
    <w:link w:val="Heading9Char"/>
    <w:uiPriority w:val="99"/>
    <w:qFormat/>
    <w:rsid w:val="004052A2"/>
    <w:pPr>
      <w:spacing w:before="240" w:after="60"/>
      <w:outlineLvl w:val="8"/>
    </w:pPr>
    <w:rPr>
      <w:rFonts w:ascii="Arial" w:hAnsi="Arial" w:cs="Arial"/>
      <w:kern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rPr>
      <w:rFonts w:ascii="Arial" w:hAnsi="Arial" w:cs="Arial"/>
      <w:kern w:val="22"/>
      <w:szCs w:val="22"/>
    </w:rPr>
  </w:style>
  <w:style w:type="paragraph" w:customStyle="1" w:styleId="local1">
    <w:name w:val="local:1"/>
    <w:basedOn w:val="Normal"/>
    <w:uiPriority w:val="99"/>
    <w:rsid w:val="004052A2"/>
    <w:rPr>
      <w:rFonts w:ascii="Arial" w:hAnsi="Arial" w:cs="Arial"/>
      <w:kern w:val="22"/>
      <w:szCs w:val="22"/>
    </w:rPr>
  </w:style>
  <w:style w:type="paragraph" w:customStyle="1" w:styleId="unique1">
    <w:name w:val="unique:1"/>
    <w:basedOn w:val="Normal"/>
    <w:uiPriority w:val="99"/>
    <w:rsid w:val="004052A2"/>
    <w:rPr>
      <w:rFonts w:ascii="Arial" w:hAnsi="Arial" w:cs="Arial"/>
      <w:kern w:val="22"/>
      <w:szCs w:val="22"/>
    </w:rPr>
  </w:style>
  <w:style w:type="paragraph" w:customStyle="1" w:styleId="legal2">
    <w:name w:val="legal:2"/>
    <w:basedOn w:val="Normal"/>
    <w:uiPriority w:val="99"/>
    <w:rsid w:val="004052A2"/>
    <w:pPr>
      <w:ind w:left="504"/>
    </w:pPr>
    <w:rPr>
      <w:rFonts w:ascii="Arial" w:hAnsi="Arial" w:cs="Arial"/>
      <w:kern w:val="22"/>
      <w:szCs w:val="22"/>
    </w:rPr>
  </w:style>
  <w:style w:type="paragraph" w:customStyle="1" w:styleId="local2">
    <w:name w:val="local:2"/>
    <w:basedOn w:val="Normal"/>
    <w:uiPriority w:val="99"/>
    <w:rsid w:val="004052A2"/>
    <w:pPr>
      <w:ind w:left="504"/>
    </w:pPr>
    <w:rPr>
      <w:rFonts w:ascii="Arial" w:hAnsi="Arial" w:cs="Arial"/>
      <w:kern w:val="22"/>
      <w:szCs w:val="22"/>
    </w:rPr>
  </w:style>
  <w:style w:type="paragraph" w:customStyle="1" w:styleId="unique2">
    <w:name w:val="unique:2"/>
    <w:basedOn w:val="Normal"/>
    <w:uiPriority w:val="99"/>
    <w:rsid w:val="004052A2"/>
    <w:pPr>
      <w:ind w:left="504"/>
    </w:pPr>
    <w:rPr>
      <w:rFonts w:ascii="Arial" w:hAnsi="Arial" w:cs="Arial"/>
      <w:kern w:val="22"/>
      <w:szCs w:val="22"/>
    </w:rPr>
  </w:style>
  <w:style w:type="paragraph" w:customStyle="1" w:styleId="legal3">
    <w:name w:val="legal:3"/>
    <w:basedOn w:val="Normal"/>
    <w:uiPriority w:val="99"/>
    <w:rsid w:val="004052A2"/>
    <w:pPr>
      <w:ind w:left="1008"/>
    </w:pPr>
    <w:rPr>
      <w:rFonts w:ascii="Arial" w:hAnsi="Arial" w:cs="Arial"/>
      <w:kern w:val="22"/>
      <w:szCs w:val="22"/>
    </w:rPr>
  </w:style>
  <w:style w:type="paragraph" w:customStyle="1" w:styleId="local3">
    <w:name w:val="local:3"/>
    <w:basedOn w:val="Normal"/>
    <w:uiPriority w:val="99"/>
    <w:rsid w:val="004052A2"/>
    <w:pPr>
      <w:ind w:left="1008"/>
    </w:pPr>
    <w:rPr>
      <w:rFonts w:ascii="Arial" w:hAnsi="Arial" w:cs="Arial"/>
      <w:kern w:val="22"/>
      <w:szCs w:val="22"/>
    </w:rPr>
  </w:style>
  <w:style w:type="paragraph" w:customStyle="1" w:styleId="unique3">
    <w:name w:val="unique:3"/>
    <w:basedOn w:val="Normal"/>
    <w:uiPriority w:val="99"/>
    <w:rsid w:val="004052A2"/>
    <w:pPr>
      <w:ind w:left="1008"/>
    </w:pPr>
    <w:rPr>
      <w:rFonts w:ascii="Arial" w:hAnsi="Arial" w:cs="Arial"/>
      <w:kern w:val="22"/>
      <w:szCs w:val="22"/>
    </w:rPr>
  </w:style>
  <w:style w:type="paragraph" w:customStyle="1" w:styleId="legal4">
    <w:name w:val="legal:4"/>
    <w:basedOn w:val="Normal"/>
    <w:uiPriority w:val="99"/>
    <w:rsid w:val="004052A2"/>
    <w:pPr>
      <w:ind w:left="1512"/>
    </w:pPr>
    <w:rPr>
      <w:rFonts w:ascii="Arial" w:hAnsi="Arial" w:cs="Arial"/>
      <w:kern w:val="22"/>
      <w:szCs w:val="22"/>
    </w:rPr>
  </w:style>
  <w:style w:type="paragraph" w:customStyle="1" w:styleId="local4">
    <w:name w:val="local:4"/>
    <w:basedOn w:val="Normal"/>
    <w:uiPriority w:val="99"/>
    <w:rsid w:val="004052A2"/>
    <w:pPr>
      <w:ind w:left="1512"/>
    </w:pPr>
    <w:rPr>
      <w:rFonts w:ascii="Arial" w:hAnsi="Arial" w:cs="Arial"/>
      <w:kern w:val="22"/>
      <w:szCs w:val="22"/>
    </w:rPr>
  </w:style>
  <w:style w:type="paragraph" w:customStyle="1" w:styleId="unique4">
    <w:name w:val="unique:4"/>
    <w:basedOn w:val="Normal"/>
    <w:uiPriority w:val="99"/>
    <w:rsid w:val="004052A2"/>
    <w:pPr>
      <w:ind w:left="1512"/>
    </w:pPr>
    <w:rPr>
      <w:rFonts w:ascii="Arial" w:hAnsi="Arial" w:cs="Arial"/>
      <w:kern w:val="22"/>
      <w:szCs w:val="22"/>
    </w:r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rFonts w:ascii="Arial" w:hAnsi="Arial" w:cs="Arial"/>
      <w:caps/>
      <w:kern w:val="22"/>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rPr>
      <w:rFonts w:ascii="Arial" w:hAnsi="Arial" w:cs="Arial"/>
      <w:kern w:val="22"/>
      <w:szCs w:val="22"/>
    </w:rPr>
  </w:style>
  <w:style w:type="paragraph" w:customStyle="1" w:styleId="list2">
    <w:name w:val="list:2"/>
    <w:basedOn w:val="Normal"/>
    <w:uiPriority w:val="99"/>
    <w:rsid w:val="004052A2"/>
    <w:pPr>
      <w:numPr>
        <w:ilvl w:val="1"/>
        <w:numId w:val="1"/>
      </w:numPr>
    </w:pPr>
    <w:rPr>
      <w:rFonts w:ascii="Arial" w:hAnsi="Arial" w:cs="Arial"/>
      <w:kern w:val="22"/>
      <w:szCs w:val="22"/>
    </w:rPr>
  </w:style>
  <w:style w:type="paragraph" w:customStyle="1" w:styleId="list3">
    <w:name w:val="list:3"/>
    <w:basedOn w:val="Normal"/>
    <w:uiPriority w:val="99"/>
    <w:rsid w:val="004052A2"/>
    <w:pPr>
      <w:numPr>
        <w:ilvl w:val="2"/>
        <w:numId w:val="1"/>
      </w:numPr>
    </w:pPr>
    <w:rPr>
      <w:rFonts w:ascii="Arial" w:hAnsi="Arial" w:cs="Arial"/>
      <w:kern w:val="22"/>
      <w:szCs w:val="22"/>
    </w:rPr>
  </w:style>
  <w:style w:type="paragraph" w:customStyle="1" w:styleId="list4">
    <w:name w:val="list:4"/>
    <w:basedOn w:val="Normal"/>
    <w:uiPriority w:val="99"/>
    <w:rsid w:val="004052A2"/>
    <w:pPr>
      <w:numPr>
        <w:ilvl w:val="3"/>
        <w:numId w:val="1"/>
      </w:numPr>
    </w:pPr>
    <w:rPr>
      <w:rFonts w:ascii="Arial" w:hAnsi="Arial" w:cs="Arial"/>
      <w:kern w:val="22"/>
      <w:szCs w:val="22"/>
    </w:r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rPr>
      <w:rFonts w:ascii="Arial" w:hAnsi="Arial" w:cs="Arial"/>
      <w:kern w:val="22"/>
      <w:szCs w:val="22"/>
    </w:rPr>
  </w:style>
  <w:style w:type="paragraph" w:customStyle="1" w:styleId="bullet2">
    <w:name w:val="bullet:2"/>
    <w:basedOn w:val="Normal"/>
    <w:uiPriority w:val="99"/>
    <w:rsid w:val="004052A2"/>
    <w:pPr>
      <w:numPr>
        <w:ilvl w:val="1"/>
        <w:numId w:val="2"/>
      </w:numPr>
    </w:pPr>
    <w:rPr>
      <w:rFonts w:ascii="Arial" w:hAnsi="Arial" w:cs="Arial"/>
      <w:kern w:val="22"/>
      <w:szCs w:val="22"/>
    </w:rPr>
  </w:style>
  <w:style w:type="paragraph" w:customStyle="1" w:styleId="bullet3">
    <w:name w:val="bullet:3"/>
    <w:basedOn w:val="Normal"/>
    <w:uiPriority w:val="99"/>
    <w:rsid w:val="004052A2"/>
    <w:pPr>
      <w:numPr>
        <w:ilvl w:val="2"/>
        <w:numId w:val="2"/>
      </w:numPr>
    </w:pPr>
    <w:rPr>
      <w:rFonts w:ascii="Arial" w:hAnsi="Arial" w:cs="Arial"/>
      <w:kern w:val="22"/>
      <w:szCs w:val="22"/>
    </w:rPr>
  </w:style>
  <w:style w:type="paragraph" w:customStyle="1" w:styleId="bullet4">
    <w:name w:val="bullet:4"/>
    <w:basedOn w:val="Normal"/>
    <w:uiPriority w:val="99"/>
    <w:rsid w:val="004052A2"/>
    <w:pPr>
      <w:numPr>
        <w:ilvl w:val="3"/>
        <w:numId w:val="2"/>
      </w:numPr>
    </w:pPr>
    <w:rPr>
      <w:rFonts w:ascii="Arial" w:hAnsi="Arial" w:cs="Arial"/>
      <w:kern w:val="22"/>
      <w:szCs w:val="22"/>
    </w:r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rPr>
      <w:rFonts w:ascii="Arial" w:hAnsi="Arial" w:cs="Arial"/>
      <w:kern w:val="22"/>
      <w:szCs w:val="22"/>
    </w:rPr>
  </w:style>
  <w:style w:type="paragraph" w:styleId="Header">
    <w:name w:val="header"/>
    <w:basedOn w:val="Normal"/>
    <w:link w:val="HeaderChar"/>
    <w:uiPriority w:val="99"/>
    <w:rsid w:val="004052A2"/>
    <w:rPr>
      <w:rFonts w:ascii="Arial" w:hAnsi="Arial" w:cs="Arial"/>
      <w:kern w:val="22"/>
      <w:szCs w:val="22"/>
    </w:r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rPr>
      <w:rFonts w:ascii="Arial" w:hAnsi="Arial" w:cs="Arial"/>
      <w:kern w:val="22"/>
      <w:szCs w:val="22"/>
    </w:r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rPr>
      <w:rFonts w:ascii="Arial" w:hAnsi="Arial" w:cs="Arial"/>
      <w:kern w:val="22"/>
      <w:szCs w:val="22"/>
    </w:r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rFonts w:ascii="Arial" w:hAnsi="Arial" w:cs="Arial"/>
      <w:kern w:val="22"/>
      <w:sz w:val="20"/>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rFonts w:ascii="Arial" w:hAnsi="Arial" w:cs="Arial"/>
      <w:b/>
      <w:kern w:val="22"/>
      <w:u w:val="single"/>
    </w:rPr>
  </w:style>
  <w:style w:type="paragraph" w:customStyle="1" w:styleId="LegalQuotation">
    <w:name w:val="Legal Quotation"/>
    <w:basedOn w:val="Normal"/>
    <w:qFormat/>
    <w:rsid w:val="003A7523"/>
    <w:pPr>
      <w:spacing w:after="240"/>
      <w:jc w:val="both"/>
    </w:pPr>
    <w:rPr>
      <w:rFonts w:ascii="Arial" w:hAnsi="Arial" w:cs="Arial"/>
      <w:i/>
      <w:kern w:val="22"/>
      <w:szCs w:val="22"/>
    </w:rPr>
  </w:style>
  <w:style w:type="paragraph" w:customStyle="1" w:styleId="LegalCitation">
    <w:name w:val="Legal Citation"/>
    <w:basedOn w:val="Normal"/>
    <w:qFormat/>
    <w:rsid w:val="00961992"/>
    <w:pPr>
      <w:spacing w:after="240"/>
      <w:ind w:left="5040"/>
    </w:pPr>
    <w:rPr>
      <w:rFonts w:ascii="Arial" w:hAnsi="Arial" w:cs="Arial"/>
      <w:kern w:val="22"/>
      <w:szCs w:val="22"/>
    </w:rPr>
  </w:style>
  <w:style w:type="paragraph" w:customStyle="1" w:styleId="BodyJustified">
    <w:name w:val="Body Justified"/>
    <w:basedOn w:val="Normal"/>
    <w:qFormat/>
    <w:rsid w:val="00DC6EB3"/>
    <w:pPr>
      <w:spacing w:after="240"/>
      <w:jc w:val="both"/>
    </w:pPr>
    <w:rPr>
      <w:rFonts w:ascii="Arial" w:hAnsi="Arial" w:cs="Arial"/>
      <w:kern w:val="22"/>
    </w:rPr>
  </w:style>
  <w:style w:type="paragraph" w:customStyle="1" w:styleId="PolicySection">
    <w:name w:val="Policy Section"/>
    <w:basedOn w:val="Normal"/>
    <w:next w:val="BodyJustified"/>
    <w:qFormat/>
    <w:rsid w:val="009C26BE"/>
    <w:pPr>
      <w:keepNext/>
      <w:spacing w:after="120"/>
      <w:jc w:val="both"/>
    </w:pPr>
    <w:rPr>
      <w:rFonts w:ascii="Arial" w:hAnsi="Arial" w:cs="Arial"/>
      <w:b/>
      <w:kern w:val="22"/>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sz w:val="20"/>
      <w:szCs w:val="20"/>
    </w:rPr>
  </w:style>
  <w:style w:type="paragraph" w:customStyle="1" w:styleId="subparagrapha">
    <w:name w:val="subparagrapha"/>
    <w:basedOn w:val="Normal"/>
    <w:rsid w:val="00A84801"/>
    <w:pPr>
      <w:spacing w:before="100" w:beforeAutospacing="1" w:after="100" w:afterAutospacing="1"/>
    </w:pPr>
    <w:rPr>
      <w:rFonts w:ascii="Times" w:hAnsi="Times"/>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9538">
      <w:bodyDiv w:val="1"/>
      <w:marLeft w:val="0"/>
      <w:marRight w:val="0"/>
      <w:marTop w:val="0"/>
      <w:marBottom w:val="0"/>
      <w:divBdr>
        <w:top w:val="none" w:sz="0" w:space="0" w:color="auto"/>
        <w:left w:val="none" w:sz="0" w:space="0" w:color="auto"/>
        <w:bottom w:val="none" w:sz="0" w:space="0" w:color="auto"/>
        <w:right w:val="none" w:sz="0" w:space="0" w:color="auto"/>
      </w:divBdr>
      <w:divsChild>
        <w:div w:id="461702867">
          <w:marLeft w:val="0"/>
          <w:marRight w:val="0"/>
          <w:marTop w:val="240"/>
          <w:marBottom w:val="0"/>
          <w:divBdr>
            <w:top w:val="none" w:sz="0" w:space="0" w:color="auto"/>
            <w:left w:val="none" w:sz="0" w:space="0" w:color="auto"/>
            <w:bottom w:val="none" w:sz="0" w:space="0" w:color="auto"/>
            <w:right w:val="none" w:sz="0" w:space="0" w:color="auto"/>
          </w:divBdr>
          <w:divsChild>
            <w:div w:id="592201493">
              <w:marLeft w:val="0"/>
              <w:marRight w:val="0"/>
              <w:marTop w:val="0"/>
              <w:marBottom w:val="0"/>
              <w:divBdr>
                <w:top w:val="none" w:sz="0" w:space="0" w:color="auto"/>
                <w:left w:val="none" w:sz="0" w:space="0" w:color="auto"/>
                <w:bottom w:val="none" w:sz="0" w:space="0" w:color="auto"/>
                <w:right w:val="none" w:sz="0" w:space="0" w:color="auto"/>
              </w:divBdr>
              <w:divsChild>
                <w:div w:id="17888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1254">
          <w:marLeft w:val="0"/>
          <w:marRight w:val="0"/>
          <w:marTop w:val="240"/>
          <w:marBottom w:val="0"/>
          <w:divBdr>
            <w:top w:val="none" w:sz="0" w:space="0" w:color="auto"/>
            <w:left w:val="none" w:sz="0" w:space="0" w:color="auto"/>
            <w:bottom w:val="none" w:sz="0" w:space="0" w:color="auto"/>
            <w:right w:val="none" w:sz="0" w:space="0" w:color="auto"/>
          </w:divBdr>
          <w:divsChild>
            <w:div w:id="1772242180">
              <w:marLeft w:val="0"/>
              <w:marRight w:val="0"/>
              <w:marTop w:val="0"/>
              <w:marBottom w:val="0"/>
              <w:divBdr>
                <w:top w:val="none" w:sz="0" w:space="0" w:color="auto"/>
                <w:left w:val="none" w:sz="0" w:space="0" w:color="auto"/>
                <w:bottom w:val="none" w:sz="0" w:space="0" w:color="auto"/>
                <w:right w:val="none" w:sz="0" w:space="0" w:color="auto"/>
              </w:divBdr>
              <w:divsChild>
                <w:div w:id="9857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4976-6AEB-E04B-9AED-EEF61E1B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2023-12-02T18:49:00Z</dcterms:created>
  <dcterms:modified xsi:type="dcterms:W3CDTF">2023-12-02T18:49:00Z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