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E286" w14:textId="77777777" w:rsidR="003D55D3" w:rsidRPr="003D55D3" w:rsidRDefault="003D55D3" w:rsidP="003D55D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D55D3">
        <w:rPr>
          <w:rFonts w:ascii="Times New Roman" w:hAnsi="Times New Roman" w:cs="Times New Roman"/>
          <w:smallCaps/>
          <w:color w:val="000000" w:themeColor="text1"/>
          <w:kern w:val="0"/>
          <w:u w:val="single"/>
        </w:rPr>
        <w:t>Authorized Fees</w:t>
      </w:r>
    </w:p>
    <w:p w14:paraId="495F78A9" w14:textId="77777777" w:rsidR="003D55D3" w:rsidRDefault="003D55D3" w:rsidP="003D55D3">
      <w:pPr>
        <w:jc w:val="both"/>
        <w:rPr>
          <w:rFonts w:ascii="Times New Roman" w:hAnsi="Times New Roman" w:cs="Times New Roman"/>
          <w:bCs/>
          <w:kern w:val="0"/>
          <w:szCs w:val="24"/>
        </w:rPr>
      </w:pPr>
    </w:p>
    <w:p w14:paraId="136904B3" w14:textId="7F34546E" w:rsidR="003D55D3" w:rsidRPr="00E12241" w:rsidRDefault="00A65641" w:rsidP="003D55D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3D55D3" w:rsidRPr="00E12241">
        <w:rPr>
          <w:rFonts w:ascii="Times New Roman" w:hAnsi="Times New Roman" w:cs="Times New Roman"/>
          <w:bCs/>
          <w:kern w:val="0"/>
          <w:szCs w:val="24"/>
        </w:rPr>
        <w:t xml:space="preserve"> may require payment of: </w:t>
      </w:r>
    </w:p>
    <w:p w14:paraId="3EE60E96" w14:textId="77777777" w:rsidR="003D55D3" w:rsidRPr="00E12241" w:rsidRDefault="003D55D3" w:rsidP="003D55D3">
      <w:pPr>
        <w:jc w:val="both"/>
        <w:rPr>
          <w:rFonts w:ascii="Times New Roman" w:hAnsi="Times New Roman" w:cs="Times New Roman"/>
          <w:bCs/>
          <w:kern w:val="0"/>
          <w:szCs w:val="24"/>
        </w:rPr>
      </w:pPr>
    </w:p>
    <w:p w14:paraId="1ACA55E1"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Fees for materials used in any program in which the resultant product is </w:t>
      </w:r>
      <w:proofErr w:type="gramStart"/>
      <w:r w:rsidRPr="00E12241">
        <w:rPr>
          <w:rFonts w:ascii="Times New Roman" w:hAnsi="Times New Roman" w:cs="Times New Roman"/>
          <w:bCs/>
          <w:kern w:val="0"/>
          <w:szCs w:val="24"/>
        </w:rPr>
        <w:t>in excess of</w:t>
      </w:r>
      <w:proofErr w:type="gramEnd"/>
      <w:r w:rsidRPr="00E12241">
        <w:rPr>
          <w:rFonts w:ascii="Times New Roman" w:hAnsi="Times New Roman" w:cs="Times New Roman"/>
          <w:bCs/>
          <w:kern w:val="0"/>
          <w:szCs w:val="24"/>
        </w:rPr>
        <w:t xml:space="preserve"> minimum requirements and, at the student’s option, becomes the personal property of the student. Fees may not exceed the cost of materials.</w:t>
      </w:r>
    </w:p>
    <w:p w14:paraId="5F4D53DB"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Membership dues in student organizations or clubs, and admission fees or charges for attending extracurricular activities when membership or attendance is voluntary.</w:t>
      </w:r>
    </w:p>
    <w:p w14:paraId="3496DE76"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Security deposits for the return of materials, supplies, or equipment.</w:t>
      </w:r>
    </w:p>
    <w:p w14:paraId="1AE12FE8" w14:textId="0A25B408"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Fees for personal physical education and athletic equipment and apparel. However, any student may provide his or her own equipment or apparel if it meets reasonable requirements and standards relating to health and safety established by the Board.</w:t>
      </w:r>
    </w:p>
    <w:p w14:paraId="4BF7A55B"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Fees for items of personal use or products that a student may purchase at the student’s option, such as student publications, class rings, annuals, and graduation announcements.</w:t>
      </w:r>
    </w:p>
    <w:p w14:paraId="768F783C"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Fees specifically permitted by any other statute.</w:t>
      </w:r>
    </w:p>
    <w:p w14:paraId="79049060"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Fees for an authorized, voluntary student health and accident benefit plan.</w:t>
      </w:r>
    </w:p>
    <w:p w14:paraId="3F23B95F" w14:textId="4DB43A5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A reasonable fee, not to exceed the actual annual maintenance cost, for the use of musical instruments and uniforms owned or rented by</w:t>
      </w:r>
      <w:r w:rsidR="00A37CD2" w:rsidRPr="00E12241">
        <w:rPr>
          <w:rFonts w:ascii="Times New Roman" w:hAnsi="Times New Roman" w:cs="Times New Roman"/>
          <w:bCs/>
          <w:kern w:val="0"/>
          <w:szCs w:val="24"/>
        </w:rPr>
        <w:t xml:space="preserve"> </w:t>
      </w:r>
      <w:r w:rsidR="00A65641">
        <w:rPr>
          <w:rFonts w:ascii="Times New Roman" w:hAnsi="Times New Roman" w:cs="Times New Roman"/>
          <w:bCs/>
          <w:kern w:val="0"/>
          <w:szCs w:val="24"/>
        </w:rPr>
        <w:t>Henry Ford Academy Alameda School for Art + Design Charter School</w:t>
      </w:r>
      <w:r w:rsidR="00A37CD2" w:rsidRPr="00E12241">
        <w:rPr>
          <w:rFonts w:ascii="Times New Roman" w:hAnsi="Times New Roman" w:cs="Times New Roman"/>
          <w:bCs/>
          <w:kern w:val="0"/>
          <w:szCs w:val="24"/>
        </w:rPr>
        <w:t xml:space="preserve">. </w:t>
      </w:r>
    </w:p>
    <w:p w14:paraId="588B4D26" w14:textId="78A03646"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Fees for </w:t>
      </w:r>
      <w:r w:rsidR="00A37CD2" w:rsidRPr="00E12241">
        <w:rPr>
          <w:rFonts w:ascii="Times New Roman" w:hAnsi="Times New Roman" w:cs="Times New Roman"/>
          <w:bCs/>
          <w:kern w:val="0"/>
          <w:szCs w:val="24"/>
        </w:rPr>
        <w:t xml:space="preserve">items of </w:t>
      </w:r>
      <w:r w:rsidRPr="00E12241">
        <w:rPr>
          <w:rFonts w:ascii="Times New Roman" w:hAnsi="Times New Roman" w:cs="Times New Roman"/>
          <w:bCs/>
          <w:kern w:val="0"/>
          <w:szCs w:val="24"/>
        </w:rPr>
        <w:t>personal apparel that become the property of the student and that are used in extracurricular activities.</w:t>
      </w:r>
    </w:p>
    <w:p w14:paraId="731B8A43"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Parking fees and fees for identification cards.</w:t>
      </w:r>
    </w:p>
    <w:p w14:paraId="029415EB" w14:textId="2525CA16"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Fees for driver training courses, provided that such fees shall not exceed the actual </w:t>
      </w:r>
      <w:r w:rsidR="00A65641">
        <w:rPr>
          <w:rFonts w:ascii="Times New Roman" w:hAnsi="Times New Roman" w:cs="Times New Roman"/>
          <w:bCs/>
          <w:kern w:val="0"/>
          <w:szCs w:val="24"/>
        </w:rPr>
        <w:t>Henry Ford Academy Alameda School for Art + Design Charter School</w:t>
      </w:r>
      <w:r w:rsidRPr="00E12241">
        <w:rPr>
          <w:rFonts w:ascii="Times New Roman" w:hAnsi="Times New Roman" w:cs="Times New Roman"/>
          <w:bCs/>
          <w:kern w:val="0"/>
          <w:szCs w:val="24"/>
        </w:rPr>
        <w:t xml:space="preserve"> cost per student in such programs for the current school year.</w:t>
      </w:r>
    </w:p>
    <w:p w14:paraId="0619894E" w14:textId="7777777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Fees for courses offered for credit that require the use of facilities not available on the school premises or the employment of an educator who is not part of the school’s regular </w:t>
      </w:r>
      <w:proofErr w:type="gramStart"/>
      <w:r w:rsidRPr="00E12241">
        <w:rPr>
          <w:rFonts w:ascii="Times New Roman" w:hAnsi="Times New Roman" w:cs="Times New Roman"/>
          <w:bCs/>
          <w:kern w:val="0"/>
          <w:szCs w:val="24"/>
        </w:rPr>
        <w:t>staff, if</w:t>
      </w:r>
      <w:proofErr w:type="gramEnd"/>
      <w:r w:rsidRPr="00E12241">
        <w:rPr>
          <w:rFonts w:ascii="Times New Roman" w:hAnsi="Times New Roman" w:cs="Times New Roman"/>
          <w:bCs/>
          <w:kern w:val="0"/>
          <w:szCs w:val="24"/>
        </w:rPr>
        <w:t xml:space="preserve"> participation in the course </w:t>
      </w:r>
      <w:proofErr w:type="gramStart"/>
      <w:r w:rsidRPr="00E12241">
        <w:rPr>
          <w:rFonts w:ascii="Times New Roman" w:hAnsi="Times New Roman" w:cs="Times New Roman"/>
          <w:bCs/>
          <w:kern w:val="0"/>
          <w:szCs w:val="24"/>
        </w:rPr>
        <w:t>is at</w:t>
      </w:r>
      <w:proofErr w:type="gramEnd"/>
      <w:r w:rsidRPr="00E12241">
        <w:rPr>
          <w:rFonts w:ascii="Times New Roman" w:hAnsi="Times New Roman" w:cs="Times New Roman"/>
          <w:bCs/>
          <w:kern w:val="0"/>
          <w:szCs w:val="24"/>
        </w:rPr>
        <w:t xml:space="preserve"> the student’s option. </w:t>
      </w:r>
    </w:p>
    <w:p w14:paraId="1CB519E8" w14:textId="2BFE7BDA"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Fees for courses offered during summer school, except that the Board may charge a fee for a course required for graduation </w:t>
      </w:r>
      <w:r w:rsidR="00ED672D" w:rsidRPr="00E12241">
        <w:rPr>
          <w:rFonts w:ascii="Times New Roman" w:hAnsi="Times New Roman" w:cs="Times New Roman"/>
          <w:bCs/>
          <w:kern w:val="0"/>
          <w:szCs w:val="24"/>
        </w:rPr>
        <w:t xml:space="preserve">only if </w:t>
      </w:r>
      <w:r w:rsidRPr="00E12241">
        <w:rPr>
          <w:rFonts w:ascii="Times New Roman" w:hAnsi="Times New Roman" w:cs="Times New Roman"/>
          <w:bCs/>
          <w:kern w:val="0"/>
          <w:szCs w:val="24"/>
        </w:rPr>
        <w:t xml:space="preserve">the course is also offered without a fee during the regular school term. </w:t>
      </w:r>
    </w:p>
    <w:p w14:paraId="6AAF95F6" w14:textId="16F7C5DF"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A reasonable fee for transportation of a student who lives within two miles of the school the student attends to and from that school, except that the Board may not charge a fee for transportation for which </w:t>
      </w:r>
      <w:r w:rsidR="00A65641">
        <w:rPr>
          <w:rFonts w:ascii="Times New Roman" w:hAnsi="Times New Roman" w:cs="Times New Roman"/>
          <w:bCs/>
          <w:kern w:val="0"/>
          <w:szCs w:val="24"/>
        </w:rPr>
        <w:t>Henry Ford Academy Alameda School for Art + Design Charter School</w:t>
      </w:r>
      <w:r w:rsidRPr="00E12241">
        <w:rPr>
          <w:rFonts w:ascii="Times New Roman" w:hAnsi="Times New Roman" w:cs="Times New Roman"/>
          <w:bCs/>
          <w:kern w:val="0"/>
          <w:szCs w:val="24"/>
        </w:rPr>
        <w:t xml:space="preserve"> receives funds under Education Code</w:t>
      </w:r>
      <w:r w:rsidR="00A37CD2" w:rsidRPr="00E12241">
        <w:rPr>
          <w:rFonts w:ascii="Times New Roman" w:hAnsi="Times New Roman" w:cs="Times New Roman"/>
          <w:bCs/>
          <w:kern w:val="0"/>
          <w:szCs w:val="24"/>
        </w:rPr>
        <w:t> </w:t>
      </w:r>
      <w:r w:rsidR="00ED672D" w:rsidRPr="00E12241">
        <w:rPr>
          <w:rFonts w:ascii="Times New Roman" w:hAnsi="Times New Roman" w:cs="Times New Roman"/>
          <w:bCs/>
          <w:kern w:val="0"/>
          <w:szCs w:val="24"/>
        </w:rPr>
        <w:t>48.151(d)</w:t>
      </w:r>
      <w:r w:rsidRPr="00E12241">
        <w:rPr>
          <w:rFonts w:ascii="Times New Roman" w:hAnsi="Times New Roman" w:cs="Times New Roman"/>
          <w:bCs/>
          <w:kern w:val="0"/>
          <w:szCs w:val="24"/>
        </w:rPr>
        <w:t>.</w:t>
      </w:r>
    </w:p>
    <w:p w14:paraId="6D18F444" w14:textId="6607C845"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A reasonable fee, not to exceed $50, for costs associated with an educational program offered outside of regular school hours through which a student who was absent from class receives instruction voluntarily for the purpose of making up the missed instruction and meeting the level of attendance required under Education Code 25.092. </w:t>
      </w:r>
    </w:p>
    <w:p w14:paraId="715FBA74" w14:textId="453D89D7"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If </w:t>
      </w:r>
      <w:r w:rsidR="00A65641">
        <w:rPr>
          <w:rFonts w:ascii="Times New Roman" w:hAnsi="Times New Roman" w:cs="Times New Roman"/>
          <w:bCs/>
          <w:kern w:val="0"/>
          <w:szCs w:val="24"/>
        </w:rPr>
        <w:t>Henry Ford Academy Alameda School for Art + Design Charter School</w:t>
      </w:r>
      <w:r w:rsidRPr="00E12241">
        <w:rPr>
          <w:rFonts w:ascii="Times New Roman" w:hAnsi="Times New Roman" w:cs="Times New Roman"/>
          <w:bCs/>
          <w:kern w:val="0"/>
          <w:szCs w:val="24"/>
        </w:rPr>
        <w:t xml:space="preserve"> does not receive any funds under Section </w:t>
      </w:r>
      <w:r w:rsidR="005C763B" w:rsidRPr="00E12241">
        <w:rPr>
          <w:rFonts w:ascii="Times New Roman" w:hAnsi="Times New Roman" w:cs="Times New Roman"/>
          <w:bCs/>
          <w:kern w:val="0"/>
          <w:szCs w:val="24"/>
        </w:rPr>
        <w:t>48.151</w:t>
      </w:r>
      <w:r w:rsidRPr="00E12241">
        <w:rPr>
          <w:rFonts w:ascii="Times New Roman" w:hAnsi="Times New Roman" w:cs="Times New Roman"/>
          <w:bCs/>
          <w:kern w:val="0"/>
          <w:szCs w:val="24"/>
        </w:rPr>
        <w:t xml:space="preserve"> and does not participate in a county transportation system </w:t>
      </w:r>
      <w:r w:rsidRPr="00E12241">
        <w:rPr>
          <w:rFonts w:ascii="Times New Roman" w:hAnsi="Times New Roman" w:cs="Times New Roman"/>
          <w:bCs/>
          <w:kern w:val="0"/>
          <w:szCs w:val="24"/>
        </w:rPr>
        <w:lastRenderedPageBreak/>
        <w:t xml:space="preserve">for which an allotment is provided under Section </w:t>
      </w:r>
      <w:r w:rsidR="005C763B" w:rsidRPr="00E12241">
        <w:rPr>
          <w:rFonts w:ascii="Times New Roman" w:hAnsi="Times New Roman" w:cs="Times New Roman"/>
          <w:bCs/>
          <w:kern w:val="0"/>
          <w:szCs w:val="24"/>
        </w:rPr>
        <w:t>48.151(</w:t>
      </w:r>
      <w:proofErr w:type="spellStart"/>
      <w:r w:rsidR="005C763B" w:rsidRPr="00E12241">
        <w:rPr>
          <w:rFonts w:ascii="Times New Roman" w:hAnsi="Times New Roman" w:cs="Times New Roman"/>
          <w:bCs/>
          <w:kern w:val="0"/>
          <w:szCs w:val="24"/>
        </w:rPr>
        <w:t>i</w:t>
      </w:r>
      <w:proofErr w:type="spellEnd"/>
      <w:r w:rsidR="005C763B" w:rsidRPr="00E12241">
        <w:rPr>
          <w:rFonts w:ascii="Times New Roman" w:hAnsi="Times New Roman" w:cs="Times New Roman"/>
          <w:bCs/>
          <w:kern w:val="0"/>
          <w:szCs w:val="24"/>
        </w:rPr>
        <w:t>)</w:t>
      </w:r>
      <w:r w:rsidRPr="00E12241">
        <w:rPr>
          <w:rFonts w:ascii="Times New Roman" w:hAnsi="Times New Roman" w:cs="Times New Roman"/>
          <w:bCs/>
          <w:kern w:val="0"/>
          <w:szCs w:val="24"/>
        </w:rPr>
        <w:t xml:space="preserve">, a reasonable fee for the transportation of a student to and from the school the student attends.  </w:t>
      </w:r>
    </w:p>
    <w:p w14:paraId="0080E7C2" w14:textId="71BB7511" w:rsidR="003D55D3" w:rsidRPr="00E12241" w:rsidRDefault="003D55D3" w:rsidP="003D55D3">
      <w:pPr>
        <w:pStyle w:val="ListParagraph"/>
        <w:numPr>
          <w:ilvl w:val="0"/>
          <w:numId w:val="13"/>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A fee for enrollment in an electronic course provided through the Texas </w:t>
      </w:r>
      <w:r w:rsidR="0055627F" w:rsidRPr="00E12241">
        <w:rPr>
          <w:rFonts w:ascii="Times New Roman" w:hAnsi="Times New Roman" w:cs="Times New Roman"/>
          <w:bCs/>
          <w:kern w:val="0"/>
          <w:szCs w:val="24"/>
        </w:rPr>
        <w:t>V</w:t>
      </w:r>
      <w:r w:rsidRPr="00E12241">
        <w:rPr>
          <w:rFonts w:ascii="Times New Roman" w:hAnsi="Times New Roman" w:cs="Times New Roman"/>
          <w:bCs/>
          <w:kern w:val="0"/>
          <w:szCs w:val="24"/>
        </w:rPr>
        <w:t xml:space="preserve">irtual </w:t>
      </w:r>
      <w:r w:rsidR="0055627F" w:rsidRPr="00E12241">
        <w:rPr>
          <w:rFonts w:ascii="Times New Roman" w:hAnsi="Times New Roman" w:cs="Times New Roman"/>
          <w:bCs/>
          <w:kern w:val="0"/>
          <w:szCs w:val="24"/>
        </w:rPr>
        <w:t>S</w:t>
      </w:r>
      <w:r w:rsidRPr="00E12241">
        <w:rPr>
          <w:rFonts w:ascii="Times New Roman" w:hAnsi="Times New Roman" w:cs="Times New Roman"/>
          <w:bCs/>
          <w:kern w:val="0"/>
          <w:szCs w:val="24"/>
        </w:rPr>
        <w:t xml:space="preserve">chool </w:t>
      </w:r>
      <w:r w:rsidR="0055627F" w:rsidRPr="00E12241">
        <w:rPr>
          <w:rFonts w:ascii="Times New Roman" w:hAnsi="Times New Roman" w:cs="Times New Roman"/>
          <w:bCs/>
          <w:kern w:val="0"/>
          <w:szCs w:val="24"/>
        </w:rPr>
        <w:t>N</w:t>
      </w:r>
      <w:r w:rsidRPr="00E12241">
        <w:rPr>
          <w:rFonts w:ascii="Times New Roman" w:hAnsi="Times New Roman" w:cs="Times New Roman"/>
          <w:bCs/>
          <w:kern w:val="0"/>
          <w:szCs w:val="24"/>
        </w:rPr>
        <w:t>etwork (</w:t>
      </w:r>
      <w:proofErr w:type="spellStart"/>
      <w:r w:rsidRPr="00E12241">
        <w:rPr>
          <w:rFonts w:ascii="Times New Roman" w:hAnsi="Times New Roman" w:cs="Times New Roman"/>
          <w:bCs/>
          <w:kern w:val="0"/>
          <w:szCs w:val="24"/>
        </w:rPr>
        <w:t>TxVSN</w:t>
      </w:r>
      <w:proofErr w:type="spellEnd"/>
      <w:r w:rsidRPr="00E12241">
        <w:rPr>
          <w:rFonts w:ascii="Times New Roman" w:hAnsi="Times New Roman" w:cs="Times New Roman"/>
          <w:bCs/>
          <w:kern w:val="0"/>
          <w:szCs w:val="24"/>
        </w:rPr>
        <w:t xml:space="preserve">) in accordance with Education Code 30A.155.  </w:t>
      </w:r>
    </w:p>
    <w:p w14:paraId="6C47BB71" w14:textId="77777777" w:rsidR="003D55D3" w:rsidRPr="00E12241" w:rsidRDefault="003D55D3" w:rsidP="003D55D3">
      <w:pPr>
        <w:jc w:val="both"/>
        <w:rPr>
          <w:rFonts w:ascii="Times New Roman" w:hAnsi="Times New Roman" w:cs="Times New Roman"/>
          <w:bCs/>
          <w:kern w:val="0"/>
          <w:szCs w:val="24"/>
        </w:rPr>
      </w:pPr>
    </w:p>
    <w:p w14:paraId="7FAE55FD" w14:textId="6F8A432D" w:rsidR="003D55D3" w:rsidRPr="00E12241" w:rsidRDefault="003D55D3" w:rsidP="00A175FE">
      <w:pPr>
        <w:jc w:val="both"/>
        <w:outlineLvl w:val="0"/>
        <w:rPr>
          <w:rFonts w:ascii="Times New Roman" w:hAnsi="Times New Roman" w:cs="Times New Roman"/>
          <w:bCs/>
          <w:kern w:val="0"/>
          <w:szCs w:val="24"/>
        </w:rPr>
      </w:pPr>
      <w:r w:rsidRPr="00E12241">
        <w:rPr>
          <w:rFonts w:ascii="Times New Roman" w:hAnsi="Times New Roman" w:cs="Times New Roman"/>
          <w:bCs/>
          <w:i/>
          <w:kern w:val="0"/>
          <w:szCs w:val="24"/>
        </w:rPr>
        <w:t>Education Code 11.158, 30A.155</w:t>
      </w:r>
      <w:r w:rsidRPr="00E12241">
        <w:rPr>
          <w:rFonts w:ascii="Times New Roman" w:hAnsi="Times New Roman" w:cs="Times New Roman"/>
          <w:bCs/>
          <w:kern w:val="0"/>
          <w:szCs w:val="24"/>
        </w:rPr>
        <w:t xml:space="preserve">. </w:t>
      </w:r>
    </w:p>
    <w:p w14:paraId="5E25C724" w14:textId="77777777" w:rsidR="003D55D3" w:rsidRPr="00E12241" w:rsidRDefault="003D55D3" w:rsidP="003D55D3">
      <w:pPr>
        <w:jc w:val="both"/>
        <w:rPr>
          <w:rFonts w:ascii="Times New Roman" w:hAnsi="Times New Roman" w:cs="Times New Roman"/>
          <w:bCs/>
          <w:kern w:val="0"/>
          <w:szCs w:val="24"/>
        </w:rPr>
      </w:pPr>
    </w:p>
    <w:p w14:paraId="16EEC036" w14:textId="77777777" w:rsidR="003D55D3" w:rsidRPr="00E12241" w:rsidRDefault="003D55D3" w:rsidP="003D55D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2241">
        <w:rPr>
          <w:rFonts w:ascii="Times New Roman" w:hAnsi="Times New Roman" w:cs="Times New Roman"/>
          <w:smallCaps/>
          <w:color w:val="000000" w:themeColor="text1"/>
          <w:kern w:val="0"/>
          <w:u w:val="single"/>
        </w:rPr>
        <w:t>Prohibited Fees</w:t>
      </w:r>
    </w:p>
    <w:p w14:paraId="1A9A3B9F" w14:textId="77777777" w:rsidR="003D55D3" w:rsidRPr="00E12241" w:rsidRDefault="003D55D3" w:rsidP="003D55D3">
      <w:pPr>
        <w:jc w:val="both"/>
        <w:rPr>
          <w:rFonts w:ascii="Times New Roman" w:hAnsi="Times New Roman" w:cs="Times New Roman"/>
          <w:bCs/>
          <w:kern w:val="0"/>
          <w:szCs w:val="24"/>
        </w:rPr>
      </w:pPr>
    </w:p>
    <w:p w14:paraId="605094AF" w14:textId="2ABD33EB" w:rsidR="003D55D3" w:rsidRPr="00E12241" w:rsidRDefault="00A65641" w:rsidP="003D55D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3D55D3" w:rsidRPr="00E12241">
        <w:rPr>
          <w:rFonts w:ascii="Times New Roman" w:hAnsi="Times New Roman" w:cs="Times New Roman"/>
          <w:bCs/>
          <w:kern w:val="0"/>
          <w:szCs w:val="24"/>
        </w:rPr>
        <w:t xml:space="preserve"> may not charge fees for: </w:t>
      </w:r>
    </w:p>
    <w:p w14:paraId="0E64D8D7" w14:textId="77777777" w:rsidR="003D55D3" w:rsidRPr="00E12241" w:rsidRDefault="003D55D3" w:rsidP="003D55D3">
      <w:pPr>
        <w:jc w:val="both"/>
        <w:rPr>
          <w:rFonts w:ascii="Times New Roman" w:hAnsi="Times New Roman" w:cs="Times New Roman"/>
          <w:bCs/>
          <w:kern w:val="0"/>
          <w:szCs w:val="24"/>
        </w:rPr>
      </w:pPr>
    </w:p>
    <w:p w14:paraId="4DDF6CB9"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Instructional materials, workbooks, laboratory supplies, or other supplies necessary for participation in any instructional course except as authorized under the Education Code.  </w:t>
      </w:r>
    </w:p>
    <w:p w14:paraId="0F5ACD07"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Field trips required as part of a basic educational program or course.</w:t>
      </w:r>
    </w:p>
    <w:p w14:paraId="29783486"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Any specific form of dress necessary for any required educational program or diplomas.</w:t>
      </w:r>
    </w:p>
    <w:p w14:paraId="0383CE40"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Instructional costs for necessary school personnel employed in any course or educational program required for graduation.</w:t>
      </w:r>
    </w:p>
    <w:p w14:paraId="728C315B"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Library materials required to be used for any educational course or program. However, fines may be assessed for lost, damaged, or overdue materials.</w:t>
      </w:r>
    </w:p>
    <w:p w14:paraId="074E7489"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Admission to any activity the student is required to attend as a prerequisite to graduation.</w:t>
      </w:r>
    </w:p>
    <w:p w14:paraId="67D964A3" w14:textId="7777777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Admission or examination in any required educational course or program.</w:t>
      </w:r>
    </w:p>
    <w:p w14:paraId="19F6BC40" w14:textId="17E353D7" w:rsidR="003D55D3" w:rsidRPr="00E12241" w:rsidRDefault="003D55D3" w:rsidP="003D55D3">
      <w:pPr>
        <w:pStyle w:val="ListParagraph"/>
        <w:numPr>
          <w:ilvl w:val="0"/>
          <w:numId w:val="14"/>
        </w:numPr>
        <w:ind w:left="720" w:hanging="360"/>
        <w:contextualSpacing w:val="0"/>
        <w:jc w:val="both"/>
        <w:rPr>
          <w:rFonts w:ascii="Times New Roman" w:hAnsi="Times New Roman" w:cs="Times New Roman"/>
          <w:bCs/>
          <w:kern w:val="0"/>
          <w:szCs w:val="24"/>
        </w:rPr>
      </w:pPr>
      <w:r w:rsidRPr="00E12241">
        <w:rPr>
          <w:rFonts w:ascii="Times New Roman" w:hAnsi="Times New Roman" w:cs="Times New Roman"/>
          <w:bCs/>
          <w:kern w:val="0"/>
          <w:szCs w:val="24"/>
        </w:rPr>
        <w:t>Lockers.</w:t>
      </w:r>
    </w:p>
    <w:p w14:paraId="071424CB" w14:textId="63FD4E54" w:rsidR="001013BD" w:rsidRPr="00E12241" w:rsidRDefault="001013BD" w:rsidP="001013BD">
      <w:pPr>
        <w:jc w:val="both"/>
        <w:rPr>
          <w:rFonts w:ascii="Times New Roman" w:hAnsi="Times New Roman" w:cs="Times New Roman"/>
          <w:bCs/>
          <w:kern w:val="0"/>
          <w:szCs w:val="24"/>
        </w:rPr>
      </w:pPr>
    </w:p>
    <w:p w14:paraId="07B2D2F2" w14:textId="63D9BD5F" w:rsidR="001013BD" w:rsidRPr="00E12241" w:rsidRDefault="001013BD" w:rsidP="00A37CD2">
      <w:pPr>
        <w:jc w:val="both"/>
        <w:rPr>
          <w:rFonts w:ascii="Times New Roman" w:hAnsi="Times New Roman" w:cs="Times New Roman"/>
          <w:bCs/>
          <w:iCs/>
          <w:kern w:val="0"/>
          <w:szCs w:val="24"/>
        </w:rPr>
      </w:pPr>
      <w:r w:rsidRPr="00E12241">
        <w:rPr>
          <w:rFonts w:ascii="Times New Roman" w:hAnsi="Times New Roman" w:cs="Times New Roman"/>
          <w:bCs/>
          <w:i/>
          <w:kern w:val="0"/>
          <w:szCs w:val="24"/>
        </w:rPr>
        <w:t>Education Code 11.158(b)</w:t>
      </w:r>
      <w:r w:rsidR="00A37CD2" w:rsidRPr="00E12241">
        <w:rPr>
          <w:rFonts w:ascii="Times New Roman" w:hAnsi="Times New Roman" w:cs="Times New Roman"/>
          <w:bCs/>
          <w:iCs/>
          <w:kern w:val="0"/>
          <w:szCs w:val="24"/>
        </w:rPr>
        <w:t xml:space="preserve">. </w:t>
      </w:r>
    </w:p>
    <w:p w14:paraId="29A0A078" w14:textId="77777777" w:rsidR="003D55D3" w:rsidRPr="00E12241" w:rsidRDefault="003D55D3" w:rsidP="003D55D3">
      <w:pPr>
        <w:jc w:val="both"/>
        <w:rPr>
          <w:rFonts w:ascii="Times New Roman" w:hAnsi="Times New Roman" w:cs="Times New Roman"/>
          <w:bCs/>
          <w:kern w:val="0"/>
          <w:szCs w:val="24"/>
        </w:rPr>
      </w:pPr>
    </w:p>
    <w:p w14:paraId="1238DE6F" w14:textId="77777777" w:rsidR="003D55D3" w:rsidRPr="00E12241" w:rsidRDefault="003D55D3" w:rsidP="003D55D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2241">
        <w:rPr>
          <w:rFonts w:ascii="Times New Roman" w:hAnsi="Times New Roman" w:cs="Times New Roman"/>
          <w:smallCaps/>
          <w:color w:val="000000" w:themeColor="text1"/>
          <w:kern w:val="0"/>
          <w:u w:val="single"/>
        </w:rPr>
        <w:t>Personal Supplies</w:t>
      </w:r>
    </w:p>
    <w:p w14:paraId="67776520" w14:textId="77777777" w:rsidR="003D55D3" w:rsidRPr="00E12241" w:rsidRDefault="003D55D3" w:rsidP="003D55D3">
      <w:pPr>
        <w:jc w:val="both"/>
        <w:rPr>
          <w:rFonts w:ascii="Times New Roman" w:hAnsi="Times New Roman" w:cs="Times New Roman"/>
          <w:bCs/>
          <w:kern w:val="0"/>
          <w:szCs w:val="24"/>
        </w:rPr>
      </w:pPr>
    </w:p>
    <w:p w14:paraId="1FFA796C" w14:textId="795ED5D9" w:rsidR="004167F1" w:rsidRPr="00E12241" w:rsidRDefault="003D55D3" w:rsidP="003D55D3">
      <w:pPr>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Students may be required to furnish personal or consumable items, including pencils, paper, pens, erasers, and notebooks. Students may be required to furnish school uniforms, subject to the provisions of Education Code 11.162 regarding educationally disadvantaged students. </w:t>
      </w:r>
      <w:r w:rsidR="004167F1" w:rsidRPr="00E12241">
        <w:rPr>
          <w:rFonts w:ascii="Times New Roman" w:hAnsi="Times New Roman" w:cs="Times New Roman"/>
          <w:bCs/>
          <w:i/>
          <w:kern w:val="0"/>
          <w:szCs w:val="24"/>
        </w:rPr>
        <w:t>Education Code 11.158(c)</w:t>
      </w:r>
    </w:p>
    <w:p w14:paraId="3C203798" w14:textId="77777777" w:rsidR="003D55D3" w:rsidRPr="00E12241" w:rsidRDefault="003D55D3" w:rsidP="003D55D3">
      <w:pPr>
        <w:jc w:val="both"/>
        <w:rPr>
          <w:rFonts w:ascii="Times New Roman" w:hAnsi="Times New Roman" w:cs="Times New Roman"/>
          <w:bCs/>
          <w:kern w:val="0"/>
          <w:szCs w:val="24"/>
        </w:rPr>
      </w:pPr>
    </w:p>
    <w:p w14:paraId="3B019085" w14:textId="77777777" w:rsidR="003D55D3" w:rsidRPr="00E12241" w:rsidRDefault="003D55D3" w:rsidP="003D55D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2241">
        <w:rPr>
          <w:rFonts w:ascii="Times New Roman" w:hAnsi="Times New Roman" w:cs="Times New Roman"/>
          <w:smallCaps/>
          <w:color w:val="000000" w:themeColor="text1"/>
          <w:kern w:val="0"/>
          <w:u w:val="single"/>
        </w:rPr>
        <w:t>Waiver of Fees</w:t>
      </w:r>
    </w:p>
    <w:p w14:paraId="38FF424D" w14:textId="77777777" w:rsidR="003D55D3" w:rsidRPr="00E12241" w:rsidRDefault="003D55D3" w:rsidP="003D55D3">
      <w:pPr>
        <w:jc w:val="both"/>
        <w:rPr>
          <w:rFonts w:ascii="Times New Roman" w:hAnsi="Times New Roman" w:cs="Times New Roman"/>
          <w:bCs/>
          <w:kern w:val="0"/>
          <w:szCs w:val="24"/>
        </w:rPr>
      </w:pPr>
    </w:p>
    <w:p w14:paraId="44598492" w14:textId="675F2BA2" w:rsidR="004167F1" w:rsidRPr="00E12241" w:rsidRDefault="00A65641" w:rsidP="003D55D3">
      <w:pPr>
        <w:jc w:val="both"/>
        <w:rPr>
          <w:rFonts w:ascii="Times New Roman" w:hAnsi="Times New Roman" w:cs="Times New Roman"/>
          <w:bCs/>
          <w:iCs/>
          <w:kern w:val="0"/>
          <w:szCs w:val="24"/>
        </w:rPr>
      </w:pPr>
      <w:r>
        <w:rPr>
          <w:rFonts w:ascii="Times New Roman" w:hAnsi="Times New Roman" w:cs="Times New Roman"/>
          <w:bCs/>
          <w:kern w:val="0"/>
          <w:szCs w:val="24"/>
        </w:rPr>
        <w:t>Henry Ford Academy Alameda School for Art + Design Charter School</w:t>
      </w:r>
      <w:r w:rsidR="003D55D3" w:rsidRPr="00E12241">
        <w:rPr>
          <w:rFonts w:ascii="Times New Roman" w:hAnsi="Times New Roman" w:cs="Times New Roman"/>
          <w:bCs/>
          <w:kern w:val="0"/>
          <w:szCs w:val="24"/>
        </w:rPr>
        <w:t xml:space="preserve"> shall adopt reasonable procedures for waiving a deposit or fee if a student or the student’s parent or guardian is unable to pay it. This policy shall be posted in a central location in each school facility, in the school policy manual, and in the student handbook.</w:t>
      </w:r>
      <w:r w:rsidR="00A37CD2" w:rsidRPr="00E12241">
        <w:rPr>
          <w:rFonts w:ascii="Times New Roman" w:hAnsi="Times New Roman" w:cs="Times New Roman"/>
          <w:bCs/>
          <w:kern w:val="0"/>
          <w:szCs w:val="24"/>
        </w:rPr>
        <w:t xml:space="preserve"> </w:t>
      </w:r>
      <w:r w:rsidR="004167F1" w:rsidRPr="00E12241">
        <w:rPr>
          <w:rFonts w:ascii="Times New Roman" w:hAnsi="Times New Roman" w:cs="Times New Roman"/>
          <w:bCs/>
          <w:i/>
          <w:kern w:val="0"/>
          <w:szCs w:val="24"/>
        </w:rPr>
        <w:t>Education Code</w:t>
      </w:r>
      <w:r w:rsidR="00A37CD2" w:rsidRPr="00E12241">
        <w:rPr>
          <w:rFonts w:ascii="Times New Roman" w:hAnsi="Times New Roman" w:cs="Times New Roman"/>
          <w:bCs/>
          <w:i/>
          <w:kern w:val="0"/>
          <w:szCs w:val="24"/>
        </w:rPr>
        <w:t> </w:t>
      </w:r>
      <w:r w:rsidR="004167F1" w:rsidRPr="00E12241">
        <w:rPr>
          <w:rFonts w:ascii="Times New Roman" w:hAnsi="Times New Roman" w:cs="Times New Roman"/>
          <w:bCs/>
          <w:i/>
          <w:kern w:val="0"/>
          <w:szCs w:val="24"/>
        </w:rPr>
        <w:t>11.158(f)</w:t>
      </w:r>
      <w:r w:rsidR="00A37CD2" w:rsidRPr="00E12241">
        <w:rPr>
          <w:rFonts w:ascii="Times New Roman" w:hAnsi="Times New Roman" w:cs="Times New Roman"/>
          <w:bCs/>
          <w:iCs/>
          <w:kern w:val="0"/>
          <w:szCs w:val="24"/>
        </w:rPr>
        <w:t xml:space="preserve">. </w:t>
      </w:r>
    </w:p>
    <w:p w14:paraId="3E24747D" w14:textId="77777777" w:rsidR="003D55D3" w:rsidRPr="00E12241" w:rsidRDefault="003D55D3" w:rsidP="003D55D3">
      <w:pPr>
        <w:jc w:val="both"/>
        <w:rPr>
          <w:rFonts w:ascii="Times New Roman" w:hAnsi="Times New Roman" w:cs="Times New Roman"/>
          <w:bCs/>
          <w:kern w:val="0"/>
          <w:szCs w:val="24"/>
        </w:rPr>
      </w:pPr>
    </w:p>
    <w:p w14:paraId="1795C0AB" w14:textId="77777777" w:rsidR="003D55D3" w:rsidRPr="00E12241" w:rsidRDefault="003D55D3" w:rsidP="003D55D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2241">
        <w:rPr>
          <w:rFonts w:ascii="Times New Roman" w:hAnsi="Times New Roman" w:cs="Times New Roman"/>
          <w:smallCaps/>
          <w:color w:val="000000" w:themeColor="text1"/>
          <w:kern w:val="0"/>
          <w:u w:val="single"/>
        </w:rPr>
        <w:t xml:space="preserve">Post-Secondary Instructional Programs </w:t>
      </w:r>
    </w:p>
    <w:p w14:paraId="32839C89" w14:textId="77777777" w:rsidR="003D55D3" w:rsidRPr="00E12241" w:rsidRDefault="003D55D3" w:rsidP="003D55D3">
      <w:pPr>
        <w:jc w:val="both"/>
        <w:rPr>
          <w:rFonts w:ascii="Times New Roman" w:hAnsi="Times New Roman" w:cs="Times New Roman"/>
          <w:bCs/>
          <w:kern w:val="0"/>
          <w:szCs w:val="24"/>
        </w:rPr>
      </w:pPr>
    </w:p>
    <w:p w14:paraId="670D311E" w14:textId="4250FF6B" w:rsidR="003D55D3" w:rsidRPr="00E12241" w:rsidRDefault="003D55D3" w:rsidP="003D55D3">
      <w:pPr>
        <w:jc w:val="both"/>
        <w:rPr>
          <w:rFonts w:ascii="Times New Roman" w:hAnsi="Times New Roman" w:cs="Times New Roman"/>
          <w:bCs/>
          <w:kern w:val="0"/>
          <w:szCs w:val="24"/>
        </w:rPr>
      </w:pPr>
      <w:r w:rsidRPr="00E12241">
        <w:rPr>
          <w:rFonts w:ascii="Times New Roman" w:hAnsi="Times New Roman" w:cs="Times New Roman"/>
          <w:bCs/>
          <w:kern w:val="0"/>
          <w:szCs w:val="24"/>
        </w:rPr>
        <w:t xml:space="preserve">The Board may charge reasonable fees for goods and services provided in connection with any postsecondary instructional program, including career and technology, adult, veterans, or </w:t>
      </w:r>
      <w:r w:rsidRPr="00E12241">
        <w:rPr>
          <w:rFonts w:ascii="Times New Roman" w:hAnsi="Times New Roman" w:cs="Times New Roman"/>
          <w:bCs/>
          <w:kern w:val="0"/>
          <w:szCs w:val="24"/>
        </w:rPr>
        <w:lastRenderedPageBreak/>
        <w:t xml:space="preserve">continuing education, community service, evening school, and high school equivalency programs. </w:t>
      </w:r>
      <w:r w:rsidRPr="00E12241">
        <w:rPr>
          <w:rFonts w:ascii="Times New Roman" w:hAnsi="Times New Roman" w:cs="Times New Roman"/>
          <w:bCs/>
          <w:i/>
          <w:kern w:val="0"/>
          <w:szCs w:val="24"/>
        </w:rPr>
        <w:t>Education Code 11.158(b)-(c), (e)-(g)</w:t>
      </w:r>
      <w:r w:rsidRPr="00E12241">
        <w:rPr>
          <w:rFonts w:ascii="Times New Roman" w:hAnsi="Times New Roman" w:cs="Times New Roman"/>
          <w:bCs/>
          <w:kern w:val="0"/>
          <w:szCs w:val="24"/>
        </w:rPr>
        <w:t xml:space="preserve">. </w:t>
      </w:r>
    </w:p>
    <w:p w14:paraId="0022334E" w14:textId="77777777" w:rsidR="003D55D3" w:rsidRPr="00E12241" w:rsidRDefault="003D55D3" w:rsidP="003D55D3">
      <w:pPr>
        <w:jc w:val="both"/>
        <w:rPr>
          <w:rFonts w:ascii="Times New Roman" w:hAnsi="Times New Roman" w:cs="Times New Roman"/>
          <w:bCs/>
          <w:kern w:val="0"/>
          <w:szCs w:val="24"/>
        </w:rPr>
      </w:pPr>
    </w:p>
    <w:p w14:paraId="3B16DDED" w14:textId="77777777" w:rsidR="003D55D3" w:rsidRPr="00E12241" w:rsidRDefault="003D55D3" w:rsidP="003D55D3">
      <w:pPr>
        <w:pStyle w:val="PolicySection"/>
        <w:keepLines/>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2241">
        <w:rPr>
          <w:rFonts w:ascii="Times New Roman" w:hAnsi="Times New Roman" w:cs="Times New Roman"/>
          <w:smallCaps/>
          <w:color w:val="000000" w:themeColor="text1"/>
          <w:kern w:val="0"/>
          <w:u w:val="single"/>
        </w:rPr>
        <w:t>Dissemination of Fee Schedule</w:t>
      </w:r>
    </w:p>
    <w:p w14:paraId="040E144B" w14:textId="77777777" w:rsidR="003D55D3" w:rsidRPr="00E12241" w:rsidRDefault="003D55D3" w:rsidP="003D55D3">
      <w:pPr>
        <w:keepNext/>
        <w:keepLines/>
        <w:jc w:val="both"/>
        <w:rPr>
          <w:rFonts w:ascii="Times New Roman" w:hAnsi="Times New Roman" w:cs="Times New Roman"/>
          <w:bCs/>
          <w:kern w:val="0"/>
          <w:szCs w:val="24"/>
        </w:rPr>
      </w:pPr>
    </w:p>
    <w:p w14:paraId="2F74F8A0" w14:textId="1AE9AAD5" w:rsidR="003D55D3" w:rsidRPr="003D55D3" w:rsidRDefault="003D55D3" w:rsidP="003D55D3">
      <w:pPr>
        <w:jc w:val="both"/>
        <w:rPr>
          <w:rFonts w:ascii="Times New Roman" w:hAnsi="Times New Roman" w:cs="Times New Roman"/>
          <w:bCs/>
          <w:kern w:val="0"/>
          <w:szCs w:val="24"/>
        </w:rPr>
      </w:pPr>
      <w:r w:rsidRPr="00E12241">
        <w:rPr>
          <w:rFonts w:ascii="Times New Roman" w:hAnsi="Times New Roman" w:cs="Times New Roman"/>
          <w:bCs/>
          <w:kern w:val="0"/>
          <w:szCs w:val="24"/>
        </w:rPr>
        <w:t>The Superintendent or designee shall ensure that the Student Fee Schedule is provided, as appropriate, to all students and parents.</w:t>
      </w:r>
      <w:r w:rsidRPr="003D55D3">
        <w:rPr>
          <w:rFonts w:ascii="Times New Roman" w:hAnsi="Times New Roman" w:cs="Times New Roman"/>
          <w:bCs/>
          <w:kern w:val="0"/>
          <w:szCs w:val="24"/>
        </w:rPr>
        <w:t xml:space="preserve">  </w:t>
      </w:r>
    </w:p>
    <w:sectPr w:rsidR="003D55D3" w:rsidRPr="003D55D3"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998C" w14:textId="77777777" w:rsidR="005E3AC0" w:rsidRDefault="005E3AC0" w:rsidP="004052A2">
      <w:r>
        <w:separator/>
      </w:r>
    </w:p>
  </w:endnote>
  <w:endnote w:type="continuationSeparator" w:id="0">
    <w:p w14:paraId="237F6E7C" w14:textId="77777777" w:rsidR="005E3AC0" w:rsidRDefault="005E3AC0"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3849C695"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5E1909" w:rsidRPr="005E1909">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BC6E81">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BC6E81">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2794A8C9" w14:textId="521761EA" w:rsidR="00B33514" w:rsidRDefault="00C35A63">
          <w:pPr>
            <w:pStyle w:val="Footer"/>
            <w:rPr>
              <w:rFonts w:ascii="Times New Roman" w:hAnsi="Times New Roman" w:cs="Times New Roman"/>
              <w:sz w:val="20"/>
              <w:szCs w:val="20"/>
            </w:rPr>
          </w:pPr>
          <w:r>
            <w:rPr>
              <w:rFonts w:ascii="Times New Roman" w:hAnsi="Times New Roman" w:cs="Times New Roman"/>
              <w:sz w:val="20"/>
              <w:szCs w:val="20"/>
            </w:rPr>
            <w:t>© 20</w:t>
          </w:r>
          <w:r w:rsidR="004964B0">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7B77D852" w:rsidR="00C35A63" w:rsidRPr="00A01DDF" w:rsidRDefault="00C35A63">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6DBD027D" w:rsidR="00B33514" w:rsidRPr="00A01DDF" w:rsidRDefault="00B33514">
          <w:pPr>
            <w:pStyle w:val="Footer"/>
            <w:rPr>
              <w:rFonts w:ascii="Times New Roman" w:hAnsi="Times New Roman" w:cs="Times New Roman"/>
              <w:sz w:val="20"/>
              <w:szCs w:val="20"/>
            </w:rPr>
          </w:pPr>
        </w:p>
      </w:tc>
      <w:tc>
        <w:tcPr>
          <w:tcW w:w="3168" w:type="dxa"/>
        </w:tcPr>
        <w:p w14:paraId="154B3DDA" w14:textId="3FB2B64E" w:rsidR="00B33514" w:rsidRPr="00A01DDF" w:rsidRDefault="00C35A63" w:rsidP="00ED6E7B">
          <w:pPr>
            <w:pStyle w:val="Footer"/>
            <w:jc w:val="right"/>
            <w:rPr>
              <w:rFonts w:ascii="Times New Roman" w:hAnsi="Times New Roman" w:cs="Times New Roman"/>
              <w:sz w:val="20"/>
              <w:szCs w:val="20"/>
            </w:rPr>
          </w:pPr>
          <w:r>
            <w:rPr>
              <w:noProof/>
            </w:rPr>
            <w:drawing>
              <wp:anchor distT="0" distB="0" distL="114300" distR="114300" simplePos="0" relativeHeight="251659776" behindDoc="1" locked="0" layoutInCell="1" allowOverlap="1" wp14:anchorId="79CC97C8" wp14:editId="5DBB5587">
                <wp:simplePos x="0" y="0"/>
                <wp:positionH relativeFrom="column">
                  <wp:posOffset>1191084</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1BB0B1F1"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201" w14:textId="77777777" w:rsidR="005E3AC0" w:rsidRDefault="005E3AC0" w:rsidP="004052A2">
      <w:r>
        <w:separator/>
      </w:r>
    </w:p>
  </w:footnote>
  <w:footnote w:type="continuationSeparator" w:id="0">
    <w:p w14:paraId="43FEC1CC" w14:textId="77777777" w:rsidR="005E3AC0" w:rsidRDefault="005E3AC0"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0433F131" w:rsidR="00B33514" w:rsidRPr="00AA4E26" w:rsidRDefault="005E1909"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7621B7F7" w:rsidR="00B33514" w:rsidRPr="00AA4E26" w:rsidRDefault="003D55D3" w:rsidP="00CE6FDC">
          <w:pPr>
            <w:pStyle w:val="Header"/>
            <w:rPr>
              <w:rFonts w:ascii="Times New Roman" w:hAnsi="Times New Roman" w:cs="Times New Roman"/>
              <w:szCs w:val="24"/>
            </w:rPr>
          </w:pPr>
          <w:r>
            <w:rPr>
              <w:rFonts w:ascii="Times New Roman" w:hAnsi="Times New Roman" w:cs="Times New Roman"/>
              <w:szCs w:val="24"/>
            </w:rPr>
            <w:t>STUDENT FEES</w:t>
          </w:r>
        </w:p>
      </w:tc>
      <w:tc>
        <w:tcPr>
          <w:tcW w:w="1872" w:type="dxa"/>
        </w:tcPr>
        <w:p w14:paraId="54B9E97A" w14:textId="12A153C5"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F960DB">
            <w:rPr>
              <w:rFonts w:ascii="Times New Roman" w:hAnsi="Times New Roman" w:cs="Times New Roman"/>
              <w:szCs w:val="24"/>
            </w:rPr>
            <w:t>31</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1" w15:restartNumberingAfterBreak="0">
    <w:nsid w:val="0F3B7607"/>
    <w:multiLevelType w:val="hybridMultilevel"/>
    <w:tmpl w:val="90FC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4E249A0"/>
    <w:multiLevelType w:val="hybridMultilevel"/>
    <w:tmpl w:val="C93A54B4"/>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E3005"/>
    <w:multiLevelType w:val="hybridMultilevel"/>
    <w:tmpl w:val="E6420630"/>
    <w:lvl w:ilvl="0" w:tplc="D2548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F7879"/>
    <w:multiLevelType w:val="multilevel"/>
    <w:tmpl w:val="90CA003E"/>
    <w:lvl w:ilvl="0">
      <w:start w:val="1"/>
      <w:numFmt w:val="decimal"/>
      <w:suff w:val="space"/>
      <w:lvlText w:val="Sec. 3.25.%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BE645E"/>
    <w:multiLevelType w:val="multilevel"/>
    <w:tmpl w:val="26DE8CFE"/>
    <w:lvl w:ilvl="0">
      <w:start w:val="1"/>
      <w:numFmt w:val="decimal"/>
      <w:suff w:val="space"/>
      <w:lvlText w:val="Sec. 3.26.%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B000BB"/>
    <w:multiLevelType w:val="multilevel"/>
    <w:tmpl w:val="40986FC2"/>
    <w:lvl w:ilvl="0">
      <w:start w:val="1"/>
      <w:numFmt w:val="decimal"/>
      <w:suff w:val="space"/>
      <w:lvlText w:val="Sec. %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3BF15903"/>
    <w:multiLevelType w:val="hybridMultilevel"/>
    <w:tmpl w:val="3BC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B450A"/>
    <w:multiLevelType w:val="hybridMultilevel"/>
    <w:tmpl w:val="5C5E08A2"/>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74D67"/>
    <w:multiLevelType w:val="multilevel"/>
    <w:tmpl w:val="5EEC1C70"/>
    <w:lvl w:ilvl="0">
      <w:start w:val="1"/>
      <w:numFmt w:val="decimal"/>
      <w:suff w:val="space"/>
      <w:lvlText w:val="Sec. 3.27.%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E131F9"/>
    <w:multiLevelType w:val="multilevel"/>
    <w:tmpl w:val="5EEC1C70"/>
    <w:lvl w:ilvl="0">
      <w:start w:val="1"/>
      <w:numFmt w:val="decimal"/>
      <w:suff w:val="space"/>
      <w:lvlText w:val="Sec. 3.27.%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9594227">
    <w:abstractNumId w:val="2"/>
  </w:num>
  <w:num w:numId="2" w16cid:durableId="442304645">
    <w:abstractNumId w:val="8"/>
  </w:num>
  <w:num w:numId="3" w16cid:durableId="208106722">
    <w:abstractNumId w:val="7"/>
  </w:num>
  <w:num w:numId="4" w16cid:durableId="2093695077">
    <w:abstractNumId w:val="14"/>
  </w:num>
  <w:num w:numId="5" w16cid:durableId="480119986">
    <w:abstractNumId w:val="11"/>
  </w:num>
  <w:num w:numId="6" w16cid:durableId="408576044">
    <w:abstractNumId w:val="0"/>
  </w:num>
  <w:num w:numId="7" w16cid:durableId="991057544">
    <w:abstractNumId w:val="10"/>
  </w:num>
  <w:num w:numId="8" w16cid:durableId="463699546">
    <w:abstractNumId w:val="9"/>
  </w:num>
  <w:num w:numId="9" w16cid:durableId="1889949903">
    <w:abstractNumId w:val="5"/>
  </w:num>
  <w:num w:numId="10" w16cid:durableId="1716615247">
    <w:abstractNumId w:val="4"/>
  </w:num>
  <w:num w:numId="11" w16cid:durableId="1467116772">
    <w:abstractNumId w:val="1"/>
  </w:num>
  <w:num w:numId="12" w16cid:durableId="534271561">
    <w:abstractNumId w:val="6"/>
  </w:num>
  <w:num w:numId="13" w16cid:durableId="2062362885">
    <w:abstractNumId w:val="3"/>
  </w:num>
  <w:num w:numId="14" w16cid:durableId="812598425">
    <w:abstractNumId w:val="12"/>
  </w:num>
  <w:num w:numId="15" w16cid:durableId="1441416567">
    <w:abstractNumId w:val="13"/>
  </w:num>
  <w:num w:numId="16" w16cid:durableId="154294019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056B"/>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3EC"/>
    <w:rsid w:val="000D3E09"/>
    <w:rsid w:val="000D4DBF"/>
    <w:rsid w:val="000D7ACE"/>
    <w:rsid w:val="000D7AE8"/>
    <w:rsid w:val="000E02C5"/>
    <w:rsid w:val="000E0640"/>
    <w:rsid w:val="000E0D1C"/>
    <w:rsid w:val="000E287D"/>
    <w:rsid w:val="000E344E"/>
    <w:rsid w:val="000E34C6"/>
    <w:rsid w:val="000E3DDA"/>
    <w:rsid w:val="000E5397"/>
    <w:rsid w:val="000F1940"/>
    <w:rsid w:val="000F4E9C"/>
    <w:rsid w:val="000F6D7D"/>
    <w:rsid w:val="001013B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B72FF"/>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2C58"/>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3D91"/>
    <w:rsid w:val="003163EC"/>
    <w:rsid w:val="003167AC"/>
    <w:rsid w:val="00317393"/>
    <w:rsid w:val="00317992"/>
    <w:rsid w:val="00325151"/>
    <w:rsid w:val="00326346"/>
    <w:rsid w:val="00327A88"/>
    <w:rsid w:val="0033076F"/>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87693"/>
    <w:rsid w:val="00391F35"/>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5D3"/>
    <w:rsid w:val="003D5F36"/>
    <w:rsid w:val="003D602A"/>
    <w:rsid w:val="003D646E"/>
    <w:rsid w:val="003D69B9"/>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67F1"/>
    <w:rsid w:val="00417E6B"/>
    <w:rsid w:val="0042006C"/>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964B0"/>
    <w:rsid w:val="004A144D"/>
    <w:rsid w:val="004A175D"/>
    <w:rsid w:val="004A3D4E"/>
    <w:rsid w:val="004A49D5"/>
    <w:rsid w:val="004B1F91"/>
    <w:rsid w:val="004B6ABD"/>
    <w:rsid w:val="004C0FF8"/>
    <w:rsid w:val="004C102D"/>
    <w:rsid w:val="004C49F7"/>
    <w:rsid w:val="004C4C20"/>
    <w:rsid w:val="004C6C34"/>
    <w:rsid w:val="004D1319"/>
    <w:rsid w:val="004D13E0"/>
    <w:rsid w:val="004D2517"/>
    <w:rsid w:val="004D2A0C"/>
    <w:rsid w:val="004D45E9"/>
    <w:rsid w:val="004D5301"/>
    <w:rsid w:val="004D6C2B"/>
    <w:rsid w:val="004D7E46"/>
    <w:rsid w:val="004E49ED"/>
    <w:rsid w:val="004E5823"/>
    <w:rsid w:val="004F06BE"/>
    <w:rsid w:val="004F5B19"/>
    <w:rsid w:val="004F5DE7"/>
    <w:rsid w:val="004F7B2E"/>
    <w:rsid w:val="004F7BF9"/>
    <w:rsid w:val="00502EE1"/>
    <w:rsid w:val="005030F3"/>
    <w:rsid w:val="00503CA6"/>
    <w:rsid w:val="00504771"/>
    <w:rsid w:val="00506B30"/>
    <w:rsid w:val="00510711"/>
    <w:rsid w:val="0051243F"/>
    <w:rsid w:val="00513ABD"/>
    <w:rsid w:val="005152A1"/>
    <w:rsid w:val="0051564F"/>
    <w:rsid w:val="00517DAC"/>
    <w:rsid w:val="005226AE"/>
    <w:rsid w:val="005262B1"/>
    <w:rsid w:val="00530373"/>
    <w:rsid w:val="00531EEE"/>
    <w:rsid w:val="00533408"/>
    <w:rsid w:val="0053392F"/>
    <w:rsid w:val="00534B57"/>
    <w:rsid w:val="005363B2"/>
    <w:rsid w:val="00541AEA"/>
    <w:rsid w:val="00543026"/>
    <w:rsid w:val="005461B4"/>
    <w:rsid w:val="005469FA"/>
    <w:rsid w:val="005501BC"/>
    <w:rsid w:val="005503CC"/>
    <w:rsid w:val="00550E2E"/>
    <w:rsid w:val="00551E0F"/>
    <w:rsid w:val="00554836"/>
    <w:rsid w:val="0055497D"/>
    <w:rsid w:val="005558CF"/>
    <w:rsid w:val="0055627F"/>
    <w:rsid w:val="00557355"/>
    <w:rsid w:val="00557D7D"/>
    <w:rsid w:val="00562F49"/>
    <w:rsid w:val="0056507D"/>
    <w:rsid w:val="00566259"/>
    <w:rsid w:val="005710DD"/>
    <w:rsid w:val="00571F98"/>
    <w:rsid w:val="00576D06"/>
    <w:rsid w:val="00576FEE"/>
    <w:rsid w:val="0057773B"/>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158A"/>
    <w:rsid w:val="005C3176"/>
    <w:rsid w:val="005C445F"/>
    <w:rsid w:val="005C50D7"/>
    <w:rsid w:val="005C598E"/>
    <w:rsid w:val="005C763B"/>
    <w:rsid w:val="005D1BD8"/>
    <w:rsid w:val="005D1D06"/>
    <w:rsid w:val="005D4C2D"/>
    <w:rsid w:val="005D580E"/>
    <w:rsid w:val="005E1909"/>
    <w:rsid w:val="005E1A68"/>
    <w:rsid w:val="005E1BF0"/>
    <w:rsid w:val="005E266E"/>
    <w:rsid w:val="005E2FE2"/>
    <w:rsid w:val="005E3AC0"/>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6468"/>
    <w:rsid w:val="00647DBC"/>
    <w:rsid w:val="00653665"/>
    <w:rsid w:val="00655D27"/>
    <w:rsid w:val="00657FBF"/>
    <w:rsid w:val="006619FF"/>
    <w:rsid w:val="00664309"/>
    <w:rsid w:val="006645C7"/>
    <w:rsid w:val="00664C7A"/>
    <w:rsid w:val="00667F9E"/>
    <w:rsid w:val="00671884"/>
    <w:rsid w:val="00672F02"/>
    <w:rsid w:val="00674ADB"/>
    <w:rsid w:val="00674DC7"/>
    <w:rsid w:val="006817BC"/>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06FE"/>
    <w:rsid w:val="006C2C7A"/>
    <w:rsid w:val="006C4421"/>
    <w:rsid w:val="006D00B1"/>
    <w:rsid w:val="006D16EF"/>
    <w:rsid w:val="006D1DD0"/>
    <w:rsid w:val="006D1E0B"/>
    <w:rsid w:val="006D3B7D"/>
    <w:rsid w:val="006D44E1"/>
    <w:rsid w:val="006D4B29"/>
    <w:rsid w:val="006D552A"/>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02E9"/>
    <w:rsid w:val="007A26B4"/>
    <w:rsid w:val="007B09AA"/>
    <w:rsid w:val="007B125E"/>
    <w:rsid w:val="007B29C9"/>
    <w:rsid w:val="007B36F5"/>
    <w:rsid w:val="007B5DBE"/>
    <w:rsid w:val="007B6870"/>
    <w:rsid w:val="007C13C9"/>
    <w:rsid w:val="007C18BD"/>
    <w:rsid w:val="007C291C"/>
    <w:rsid w:val="007C5BB8"/>
    <w:rsid w:val="007D232D"/>
    <w:rsid w:val="007D2D18"/>
    <w:rsid w:val="007D3270"/>
    <w:rsid w:val="007D5676"/>
    <w:rsid w:val="007E0BED"/>
    <w:rsid w:val="007E0F17"/>
    <w:rsid w:val="007E36F3"/>
    <w:rsid w:val="007E3E7E"/>
    <w:rsid w:val="007E3E9A"/>
    <w:rsid w:val="007E423F"/>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2F54"/>
    <w:rsid w:val="009049F4"/>
    <w:rsid w:val="00907A0D"/>
    <w:rsid w:val="009113EF"/>
    <w:rsid w:val="00911E5F"/>
    <w:rsid w:val="0091228B"/>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87930"/>
    <w:rsid w:val="009926E1"/>
    <w:rsid w:val="009940A9"/>
    <w:rsid w:val="00995B52"/>
    <w:rsid w:val="00995FDA"/>
    <w:rsid w:val="00997341"/>
    <w:rsid w:val="009978E5"/>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5FE"/>
    <w:rsid w:val="00A17B99"/>
    <w:rsid w:val="00A20500"/>
    <w:rsid w:val="00A20A37"/>
    <w:rsid w:val="00A20FC6"/>
    <w:rsid w:val="00A249C6"/>
    <w:rsid w:val="00A2535A"/>
    <w:rsid w:val="00A269EC"/>
    <w:rsid w:val="00A30F5E"/>
    <w:rsid w:val="00A31926"/>
    <w:rsid w:val="00A33DB0"/>
    <w:rsid w:val="00A36703"/>
    <w:rsid w:val="00A376BC"/>
    <w:rsid w:val="00A37CD2"/>
    <w:rsid w:val="00A4321B"/>
    <w:rsid w:val="00A436D5"/>
    <w:rsid w:val="00A51294"/>
    <w:rsid w:val="00A515A1"/>
    <w:rsid w:val="00A54DC4"/>
    <w:rsid w:val="00A55A05"/>
    <w:rsid w:val="00A60B52"/>
    <w:rsid w:val="00A60EEF"/>
    <w:rsid w:val="00A61279"/>
    <w:rsid w:val="00A61C13"/>
    <w:rsid w:val="00A62783"/>
    <w:rsid w:val="00A627F1"/>
    <w:rsid w:val="00A63C13"/>
    <w:rsid w:val="00A65641"/>
    <w:rsid w:val="00A71B5E"/>
    <w:rsid w:val="00A72350"/>
    <w:rsid w:val="00A73903"/>
    <w:rsid w:val="00A739E9"/>
    <w:rsid w:val="00A753CD"/>
    <w:rsid w:val="00A8021E"/>
    <w:rsid w:val="00A816A5"/>
    <w:rsid w:val="00A81F70"/>
    <w:rsid w:val="00A8231C"/>
    <w:rsid w:val="00A84801"/>
    <w:rsid w:val="00A87497"/>
    <w:rsid w:val="00A87900"/>
    <w:rsid w:val="00A91838"/>
    <w:rsid w:val="00A91A2B"/>
    <w:rsid w:val="00A94EBE"/>
    <w:rsid w:val="00AA26C8"/>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C6E81"/>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36A6"/>
    <w:rsid w:val="00C03E72"/>
    <w:rsid w:val="00C07051"/>
    <w:rsid w:val="00C07B98"/>
    <w:rsid w:val="00C11DCA"/>
    <w:rsid w:val="00C12410"/>
    <w:rsid w:val="00C21157"/>
    <w:rsid w:val="00C212F8"/>
    <w:rsid w:val="00C219C3"/>
    <w:rsid w:val="00C22E8B"/>
    <w:rsid w:val="00C23202"/>
    <w:rsid w:val="00C309B2"/>
    <w:rsid w:val="00C332A6"/>
    <w:rsid w:val="00C35362"/>
    <w:rsid w:val="00C353A9"/>
    <w:rsid w:val="00C35A2A"/>
    <w:rsid w:val="00C35A63"/>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4938"/>
    <w:rsid w:val="00D5676A"/>
    <w:rsid w:val="00D60593"/>
    <w:rsid w:val="00D61098"/>
    <w:rsid w:val="00D61841"/>
    <w:rsid w:val="00D6572B"/>
    <w:rsid w:val="00D67DFC"/>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A4883"/>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E6D50"/>
    <w:rsid w:val="00DF278E"/>
    <w:rsid w:val="00DF3C96"/>
    <w:rsid w:val="00DF4A04"/>
    <w:rsid w:val="00DF5287"/>
    <w:rsid w:val="00DF7DCB"/>
    <w:rsid w:val="00DF7F9F"/>
    <w:rsid w:val="00E008F0"/>
    <w:rsid w:val="00E01799"/>
    <w:rsid w:val="00E03656"/>
    <w:rsid w:val="00E0413D"/>
    <w:rsid w:val="00E042E3"/>
    <w:rsid w:val="00E0561B"/>
    <w:rsid w:val="00E10A8B"/>
    <w:rsid w:val="00E12241"/>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954C5"/>
    <w:rsid w:val="00EA1535"/>
    <w:rsid w:val="00EA1C1C"/>
    <w:rsid w:val="00EA300C"/>
    <w:rsid w:val="00EA69CE"/>
    <w:rsid w:val="00EA7A21"/>
    <w:rsid w:val="00EB1EDA"/>
    <w:rsid w:val="00EB69B1"/>
    <w:rsid w:val="00EC30C9"/>
    <w:rsid w:val="00EC3BA8"/>
    <w:rsid w:val="00EC5805"/>
    <w:rsid w:val="00ED05C2"/>
    <w:rsid w:val="00ED2762"/>
    <w:rsid w:val="00ED37E5"/>
    <w:rsid w:val="00ED559E"/>
    <w:rsid w:val="00ED672D"/>
    <w:rsid w:val="00ED6E7B"/>
    <w:rsid w:val="00ED79FC"/>
    <w:rsid w:val="00EE0285"/>
    <w:rsid w:val="00EE4992"/>
    <w:rsid w:val="00EE54E3"/>
    <w:rsid w:val="00EE5A37"/>
    <w:rsid w:val="00EE7D11"/>
    <w:rsid w:val="00EE7D9E"/>
    <w:rsid w:val="00EE7E54"/>
    <w:rsid w:val="00EF2EE3"/>
    <w:rsid w:val="00EF3213"/>
    <w:rsid w:val="00EF3616"/>
    <w:rsid w:val="00EF3E1C"/>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B75"/>
    <w:rsid w:val="00F70CB9"/>
    <w:rsid w:val="00F72238"/>
    <w:rsid w:val="00F722D4"/>
    <w:rsid w:val="00F749C7"/>
    <w:rsid w:val="00F75A12"/>
    <w:rsid w:val="00F77289"/>
    <w:rsid w:val="00F80EBE"/>
    <w:rsid w:val="00F83B6B"/>
    <w:rsid w:val="00F85D63"/>
    <w:rsid w:val="00F8618E"/>
    <w:rsid w:val="00F87E39"/>
    <w:rsid w:val="00F91BCF"/>
    <w:rsid w:val="00F93727"/>
    <w:rsid w:val="00F960DB"/>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99"/>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0052-4DE1-9E4D-95F1-254F2A1E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2023-12-02T02:54:00Z</dcterms:created>
  <dcterms:modified xsi:type="dcterms:W3CDTF">2023-12-02T02:54:00Z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