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4E207" w14:textId="35DD2CCE" w:rsidR="002C71E1" w:rsidRPr="00A44F92" w:rsidRDefault="002C71E1" w:rsidP="002C71E1">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A44F92">
        <w:rPr>
          <w:rFonts w:ascii="Times New Roman" w:hAnsi="Times New Roman" w:cs="Times New Roman"/>
          <w:smallCaps/>
          <w:color w:val="000000" w:themeColor="text1"/>
          <w:kern w:val="0"/>
          <w:u w:val="single"/>
        </w:rPr>
        <w:t>Students at Risk for Anaphylaxis</w:t>
      </w:r>
    </w:p>
    <w:p w14:paraId="32B3B998" w14:textId="77777777" w:rsidR="002C71E1" w:rsidRPr="00A44F92" w:rsidRDefault="002C71E1" w:rsidP="00DB15DD">
      <w:pPr>
        <w:jc w:val="both"/>
        <w:rPr>
          <w:bCs/>
        </w:rPr>
      </w:pPr>
    </w:p>
    <w:p w14:paraId="292F054D" w14:textId="2217D738" w:rsidR="002C71E1" w:rsidRPr="00A44F92" w:rsidRDefault="002C71E1" w:rsidP="002C71E1">
      <w:pPr>
        <w:pStyle w:val="PolicySection"/>
        <w:keepNext w:val="0"/>
        <w:numPr>
          <w:ilvl w:val="0"/>
          <w:numId w:val="38"/>
        </w:numPr>
        <w:spacing w:after="0"/>
        <w:outlineLvl w:val="0"/>
        <w:rPr>
          <w:rFonts w:ascii="Times New Roman" w:hAnsi="Times New Roman" w:cs="Times New Roman"/>
          <w:i/>
        </w:rPr>
      </w:pPr>
      <w:r w:rsidRPr="00A44F92">
        <w:rPr>
          <w:rFonts w:ascii="Times New Roman" w:hAnsi="Times New Roman" w:cs="Times New Roman"/>
          <w:i/>
        </w:rPr>
        <w:t>Welfare Plan</w:t>
      </w:r>
    </w:p>
    <w:p w14:paraId="5473797D" w14:textId="77777777" w:rsidR="002C71E1" w:rsidRPr="00A44F92" w:rsidRDefault="002C71E1" w:rsidP="00DB15DD">
      <w:pPr>
        <w:jc w:val="both"/>
        <w:rPr>
          <w:bCs/>
        </w:rPr>
      </w:pPr>
    </w:p>
    <w:p w14:paraId="63739C0D" w14:textId="089AB5D4" w:rsidR="002C71E1" w:rsidRPr="00A44F92" w:rsidRDefault="002C71E1" w:rsidP="00DB15DD">
      <w:pPr>
        <w:jc w:val="both"/>
        <w:rPr>
          <w:bCs/>
        </w:rPr>
      </w:pPr>
      <w:r w:rsidRPr="00A44F92">
        <w:rPr>
          <w:bCs/>
        </w:rPr>
        <w:t>The Board shall adopt and implement a plan for the care of students with a diagnosed food allergy at risk for anaphylaxis based on “</w:t>
      </w:r>
      <w:r w:rsidRPr="00A44F92">
        <w:rPr>
          <w:bCs/>
          <w:i/>
          <w:iCs/>
        </w:rPr>
        <w:t xml:space="preserve">Guidelines for the Care of Students </w:t>
      </w:r>
      <w:proofErr w:type="gramStart"/>
      <w:r w:rsidRPr="00A44F92">
        <w:rPr>
          <w:bCs/>
          <w:i/>
          <w:iCs/>
        </w:rPr>
        <w:t>With</w:t>
      </w:r>
      <w:proofErr w:type="gramEnd"/>
      <w:r w:rsidRPr="00A44F92">
        <w:rPr>
          <w:bCs/>
          <w:i/>
          <w:iCs/>
        </w:rPr>
        <w:t xml:space="preserve"> Food Allergies At-Risk for Anaphylaxis</w:t>
      </w:r>
      <w:r w:rsidRPr="00A44F92">
        <w:rPr>
          <w:bCs/>
        </w:rPr>
        <w:t xml:space="preserve">,” as developed by the Commissioner of State Health Services. </w:t>
      </w:r>
    </w:p>
    <w:p w14:paraId="3502CB67" w14:textId="47420C9A" w:rsidR="002C71E1" w:rsidRPr="00A44F92" w:rsidRDefault="002C71E1" w:rsidP="00DB15DD">
      <w:pPr>
        <w:jc w:val="both"/>
        <w:rPr>
          <w:bCs/>
        </w:rPr>
      </w:pPr>
    </w:p>
    <w:p w14:paraId="4BEA5626" w14:textId="2FECB4C1" w:rsidR="002C71E1" w:rsidRPr="00A44F92" w:rsidRDefault="002C71E1" w:rsidP="00DB15DD">
      <w:pPr>
        <w:jc w:val="both"/>
        <w:rPr>
          <w:bCs/>
        </w:rPr>
      </w:pPr>
      <w:r w:rsidRPr="00A44F92">
        <w:rPr>
          <w:bCs/>
        </w:rPr>
        <w:t>The Board shall annually review and, as necessary, revise its policy for the care of students with a diagnosed food allergy risk for anaphylaxis to ensure the policy is consistent with the most current version of the “</w:t>
      </w:r>
      <w:r w:rsidRPr="00A44F92">
        <w:rPr>
          <w:bCs/>
          <w:i/>
          <w:iCs/>
        </w:rPr>
        <w:t xml:space="preserve">Guidelines for the Care of Students </w:t>
      </w:r>
      <w:proofErr w:type="gramStart"/>
      <w:r w:rsidRPr="00A44F92">
        <w:rPr>
          <w:bCs/>
          <w:i/>
          <w:iCs/>
        </w:rPr>
        <w:t>With</w:t>
      </w:r>
      <w:proofErr w:type="gramEnd"/>
      <w:r w:rsidRPr="00A44F92">
        <w:rPr>
          <w:bCs/>
          <w:i/>
          <w:iCs/>
        </w:rPr>
        <w:t xml:space="preserve"> Food Allergies At-Risk for Anaphylaxis</w:t>
      </w:r>
      <w:r w:rsidRPr="00A44F92">
        <w:rPr>
          <w:bCs/>
        </w:rPr>
        <w:t>.”</w:t>
      </w:r>
    </w:p>
    <w:p w14:paraId="26DF2349" w14:textId="595972D2" w:rsidR="002C71E1" w:rsidRPr="00A44F92" w:rsidRDefault="002C71E1" w:rsidP="00DB15DD">
      <w:pPr>
        <w:jc w:val="both"/>
        <w:rPr>
          <w:bCs/>
        </w:rPr>
      </w:pPr>
    </w:p>
    <w:p w14:paraId="5B7FB06E" w14:textId="5468724A" w:rsidR="002C71E1" w:rsidRPr="00A44F92" w:rsidRDefault="002C71E1" w:rsidP="00DB15DD">
      <w:pPr>
        <w:jc w:val="both"/>
        <w:rPr>
          <w:bCs/>
        </w:rPr>
      </w:pPr>
      <w:r w:rsidRPr="00A44F92">
        <w:rPr>
          <w:bCs/>
        </w:rPr>
        <w:t xml:space="preserve">The adoption and implementation of such plan does not waive any liability or immunity of </w:t>
      </w:r>
      <w:r w:rsidR="008F3853">
        <w:rPr>
          <w:bCs/>
        </w:rPr>
        <w:t>Henry Ford Academy Alameda School for Art + Design Charter School</w:t>
      </w:r>
      <w:r w:rsidRPr="00A44F92">
        <w:rPr>
          <w:bCs/>
        </w:rPr>
        <w:t xml:space="preserve"> or its officers or </w:t>
      </w:r>
      <w:r w:rsidR="00A44F92" w:rsidRPr="00A44F92">
        <w:rPr>
          <w:bCs/>
        </w:rPr>
        <w:t>employees or</w:t>
      </w:r>
      <w:r w:rsidRPr="00A44F92">
        <w:rPr>
          <w:bCs/>
        </w:rPr>
        <w:t xml:space="preserve"> create any liability for or cause of action against </w:t>
      </w:r>
      <w:r w:rsidR="008F3853">
        <w:rPr>
          <w:bCs/>
        </w:rPr>
        <w:t>Henry Ford Academy Alameda School for Art + Design Charter School</w:t>
      </w:r>
      <w:r w:rsidRPr="00A44F92">
        <w:rPr>
          <w:bCs/>
        </w:rPr>
        <w:t xml:space="preserve"> or its officers or employees. </w:t>
      </w:r>
    </w:p>
    <w:p w14:paraId="6DD7DB64" w14:textId="0D088218" w:rsidR="002C71E1" w:rsidRPr="00A44F92" w:rsidRDefault="002C71E1" w:rsidP="00DB15DD">
      <w:pPr>
        <w:jc w:val="both"/>
        <w:rPr>
          <w:bCs/>
        </w:rPr>
      </w:pPr>
    </w:p>
    <w:p w14:paraId="1A738273" w14:textId="7FEC874F" w:rsidR="002C71E1" w:rsidRPr="00A44F92" w:rsidRDefault="002C71E1" w:rsidP="002C71E1">
      <w:pPr>
        <w:pStyle w:val="PolicySection"/>
        <w:keepNext w:val="0"/>
        <w:numPr>
          <w:ilvl w:val="0"/>
          <w:numId w:val="38"/>
        </w:numPr>
        <w:spacing w:after="0"/>
        <w:outlineLvl w:val="0"/>
        <w:rPr>
          <w:rFonts w:ascii="Times New Roman" w:hAnsi="Times New Roman" w:cs="Times New Roman"/>
          <w:i/>
        </w:rPr>
      </w:pPr>
      <w:r w:rsidRPr="00A44F92">
        <w:rPr>
          <w:rFonts w:ascii="Times New Roman" w:hAnsi="Times New Roman" w:cs="Times New Roman"/>
          <w:i/>
        </w:rPr>
        <w:t>Required Website Posting</w:t>
      </w:r>
    </w:p>
    <w:p w14:paraId="3C57BE76" w14:textId="270B5ABF" w:rsidR="002C71E1" w:rsidRPr="00A44F92" w:rsidRDefault="002C71E1" w:rsidP="00DB15DD">
      <w:pPr>
        <w:jc w:val="both"/>
        <w:rPr>
          <w:bCs/>
        </w:rPr>
      </w:pPr>
    </w:p>
    <w:p w14:paraId="79A51C3D" w14:textId="1F33E25B" w:rsidR="002C71E1" w:rsidRPr="00A44F92" w:rsidRDefault="002C71E1" w:rsidP="00DB15DD">
      <w:pPr>
        <w:jc w:val="both"/>
        <w:rPr>
          <w:bCs/>
        </w:rPr>
      </w:pPr>
      <w:r w:rsidRPr="00A44F92">
        <w:rPr>
          <w:bCs/>
        </w:rPr>
        <w:t>Each school year</w:t>
      </w:r>
      <w:r w:rsidR="006356F5" w:rsidRPr="00A44F92">
        <w:rPr>
          <w:bCs/>
        </w:rPr>
        <w:t xml:space="preserve">, </w:t>
      </w:r>
      <w:r w:rsidR="008F3853">
        <w:rPr>
          <w:bCs/>
        </w:rPr>
        <w:t>Henry Ford Academy Alameda School for Art + Design Charter School</w:t>
      </w:r>
      <w:r w:rsidR="006356F5" w:rsidRPr="00A44F92">
        <w:rPr>
          <w:bCs/>
        </w:rPr>
        <w:t xml:space="preserve"> shall post a summary of the “</w:t>
      </w:r>
      <w:r w:rsidR="006356F5" w:rsidRPr="00A44F92">
        <w:rPr>
          <w:bCs/>
          <w:i/>
          <w:iCs/>
        </w:rPr>
        <w:t xml:space="preserve">Guidelines for the Care of Students </w:t>
      </w:r>
      <w:proofErr w:type="gramStart"/>
      <w:r w:rsidR="006356F5" w:rsidRPr="00A44F92">
        <w:rPr>
          <w:bCs/>
          <w:i/>
          <w:iCs/>
        </w:rPr>
        <w:t>With</w:t>
      </w:r>
      <w:proofErr w:type="gramEnd"/>
      <w:r w:rsidR="006356F5" w:rsidRPr="00A44F92">
        <w:rPr>
          <w:bCs/>
          <w:i/>
          <w:iCs/>
        </w:rPr>
        <w:t xml:space="preserve"> Food Allergies At-Risk for Anaphylaxis</w:t>
      </w:r>
      <w:r w:rsidR="006356F5" w:rsidRPr="00A44F92">
        <w:rPr>
          <w:bCs/>
        </w:rPr>
        <w:t xml:space="preserve">” on the </w:t>
      </w:r>
      <w:r w:rsidR="008F3853">
        <w:rPr>
          <w:bCs/>
        </w:rPr>
        <w:t>Henry Ford Academy Alameda School for Art + Design Charter School</w:t>
      </w:r>
      <w:r w:rsidR="006356F5" w:rsidRPr="00A44F92">
        <w:rPr>
          <w:bCs/>
        </w:rPr>
        <w:t xml:space="preserve"> website, including instructions on obtaining access to the complete guidelines document. The </w:t>
      </w:r>
      <w:r w:rsidR="008F3853">
        <w:rPr>
          <w:bCs/>
        </w:rPr>
        <w:t>Henry Ford Academy Alameda School for Art + Design Charter School</w:t>
      </w:r>
      <w:r w:rsidR="006356F5" w:rsidRPr="00A44F92">
        <w:rPr>
          <w:bCs/>
        </w:rPr>
        <w:t xml:space="preserve"> website must be accessible by each enrolled student and a parent or guardian of each student. </w:t>
      </w:r>
    </w:p>
    <w:p w14:paraId="000CD379" w14:textId="071969B4" w:rsidR="006356F5" w:rsidRPr="00A44F92" w:rsidRDefault="006356F5" w:rsidP="00DB15DD">
      <w:pPr>
        <w:jc w:val="both"/>
        <w:rPr>
          <w:bCs/>
        </w:rPr>
      </w:pPr>
    </w:p>
    <w:p w14:paraId="74F8E053" w14:textId="40DBF57C" w:rsidR="006356F5" w:rsidRPr="00A44F92" w:rsidRDefault="006356F5" w:rsidP="00DB15DD">
      <w:pPr>
        <w:jc w:val="both"/>
        <w:rPr>
          <w:bCs/>
        </w:rPr>
      </w:pPr>
      <w:r w:rsidRPr="00A44F92">
        <w:rPr>
          <w:bCs/>
        </w:rPr>
        <w:t xml:space="preserve">Any forms used by </w:t>
      </w:r>
      <w:r w:rsidR="008F3853">
        <w:rPr>
          <w:bCs/>
        </w:rPr>
        <w:t>Henry Ford Academy Alameda School for Art + Design Charter School</w:t>
      </w:r>
      <w:r w:rsidRPr="00A44F92">
        <w:rPr>
          <w:bCs/>
        </w:rPr>
        <w:t xml:space="preserve"> requesting information from a parent or guardian enrolling a child with a food allergy must include information to access on </w:t>
      </w:r>
      <w:r w:rsidR="008F3853">
        <w:rPr>
          <w:bCs/>
        </w:rPr>
        <w:t>Henry Ford Academy Alameda School for Art + Design Charter School</w:t>
      </w:r>
      <w:r w:rsidRPr="00A44F92">
        <w:rPr>
          <w:bCs/>
        </w:rPr>
        <w:t xml:space="preserve">’s website a summary of the guidelines and instructions on obtaining access to the complete guidelines document. </w:t>
      </w:r>
    </w:p>
    <w:p w14:paraId="683F09CE" w14:textId="55681EA4" w:rsidR="006356F5" w:rsidRPr="00A44F92" w:rsidRDefault="006356F5" w:rsidP="00DB15DD">
      <w:pPr>
        <w:jc w:val="both"/>
        <w:rPr>
          <w:bCs/>
        </w:rPr>
      </w:pPr>
    </w:p>
    <w:p w14:paraId="04B0956F" w14:textId="6C93363E" w:rsidR="002C71E1" w:rsidRPr="00A44F92" w:rsidRDefault="006356F5" w:rsidP="00DB15DD">
      <w:pPr>
        <w:jc w:val="both"/>
        <w:rPr>
          <w:bCs/>
        </w:rPr>
      </w:pPr>
      <w:r w:rsidRPr="00A44F92">
        <w:rPr>
          <w:bCs/>
          <w:i/>
          <w:iCs/>
        </w:rPr>
        <w:t>Education Code 38.0151(b)</w:t>
      </w:r>
      <w:r w:rsidRPr="00A44F92">
        <w:rPr>
          <w:bCs/>
        </w:rPr>
        <w:t xml:space="preserve">. </w:t>
      </w:r>
    </w:p>
    <w:p w14:paraId="29723111" w14:textId="1D93B555" w:rsidR="002C71E1" w:rsidRPr="00A44F92" w:rsidRDefault="002C71E1" w:rsidP="00DB15DD">
      <w:pPr>
        <w:jc w:val="both"/>
        <w:rPr>
          <w:bCs/>
        </w:rPr>
      </w:pPr>
    </w:p>
    <w:p w14:paraId="46A04E5A" w14:textId="7074FF9B" w:rsidR="002C71E1" w:rsidRPr="00A44F92" w:rsidRDefault="002C71E1" w:rsidP="002C71E1">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A44F92">
        <w:rPr>
          <w:rFonts w:ascii="Times New Roman" w:hAnsi="Times New Roman" w:cs="Times New Roman"/>
          <w:smallCaps/>
          <w:color w:val="000000" w:themeColor="text1"/>
          <w:kern w:val="0"/>
          <w:u w:val="single"/>
        </w:rPr>
        <w:t>Food Allergy Management</w:t>
      </w:r>
    </w:p>
    <w:p w14:paraId="559FA19B" w14:textId="77777777" w:rsidR="002C71E1" w:rsidRPr="00A44F92" w:rsidRDefault="002C71E1" w:rsidP="00DB15DD">
      <w:pPr>
        <w:jc w:val="both"/>
        <w:rPr>
          <w:bCs/>
        </w:rPr>
      </w:pPr>
    </w:p>
    <w:p w14:paraId="464A5956" w14:textId="6CF5DB0B" w:rsidR="00DB15DD" w:rsidRPr="00A44F92" w:rsidRDefault="00DB15DD" w:rsidP="00DB15DD">
      <w:pPr>
        <w:jc w:val="both"/>
        <w:rPr>
          <w:bCs/>
        </w:rPr>
      </w:pPr>
      <w:r w:rsidRPr="00A44F92">
        <w:rPr>
          <w:bCs/>
        </w:rPr>
        <w:t xml:space="preserve">The Superintendent </w:t>
      </w:r>
      <w:r w:rsidR="006356F5" w:rsidRPr="00A44F92">
        <w:rPr>
          <w:bCs/>
        </w:rPr>
        <w:t xml:space="preserve">or designee </w:t>
      </w:r>
      <w:r w:rsidRPr="00A44F92">
        <w:rPr>
          <w:bCs/>
        </w:rPr>
        <w:t xml:space="preserve">shall develop and implement a student food allergy management plan for students at risk for anaphylaxis that incorporates the following components: </w:t>
      </w:r>
    </w:p>
    <w:p w14:paraId="2D5222B7" w14:textId="77777777" w:rsidR="00DB15DD" w:rsidRPr="00A44F92" w:rsidRDefault="00DB15DD" w:rsidP="00DB15DD">
      <w:pPr>
        <w:jc w:val="both"/>
        <w:rPr>
          <w:bCs/>
        </w:rPr>
      </w:pPr>
    </w:p>
    <w:p w14:paraId="430AA497" w14:textId="77777777" w:rsidR="00DB15DD" w:rsidRPr="00A44F92" w:rsidRDefault="00DB15DD" w:rsidP="006356F5">
      <w:pPr>
        <w:pStyle w:val="PolicySection"/>
        <w:keepNext w:val="0"/>
        <w:numPr>
          <w:ilvl w:val="0"/>
          <w:numId w:val="39"/>
        </w:numPr>
        <w:spacing w:after="0"/>
        <w:outlineLvl w:val="0"/>
        <w:rPr>
          <w:rFonts w:ascii="Times New Roman" w:hAnsi="Times New Roman" w:cs="Times New Roman"/>
          <w:i/>
        </w:rPr>
      </w:pPr>
      <w:r w:rsidRPr="00A44F92">
        <w:rPr>
          <w:rFonts w:ascii="Times New Roman" w:hAnsi="Times New Roman" w:cs="Times New Roman"/>
          <w:i/>
        </w:rPr>
        <w:t>General Procedures</w:t>
      </w:r>
    </w:p>
    <w:p w14:paraId="3E98B89D" w14:textId="77777777" w:rsidR="00DB15DD" w:rsidRPr="00A44F92" w:rsidRDefault="00DB15DD" w:rsidP="00DB15DD">
      <w:pPr>
        <w:jc w:val="both"/>
        <w:rPr>
          <w:bCs/>
        </w:rPr>
      </w:pPr>
    </w:p>
    <w:p w14:paraId="0A591418" w14:textId="77777777" w:rsidR="00DB15DD" w:rsidRPr="00A44F92" w:rsidRDefault="00DB15DD" w:rsidP="00DB15DD">
      <w:pPr>
        <w:jc w:val="both"/>
        <w:rPr>
          <w:bCs/>
        </w:rPr>
      </w:pPr>
      <w:r w:rsidRPr="00A44F92">
        <w:rPr>
          <w:bCs/>
        </w:rPr>
        <w:t xml:space="preserve">Procedures to limit the potential health risks to students with food allergies will include: </w:t>
      </w:r>
    </w:p>
    <w:p w14:paraId="16648B07" w14:textId="77777777" w:rsidR="00DB15DD" w:rsidRPr="00A44F92" w:rsidRDefault="00DB15DD" w:rsidP="00DB15DD">
      <w:pPr>
        <w:jc w:val="both"/>
        <w:rPr>
          <w:bCs/>
        </w:rPr>
      </w:pPr>
    </w:p>
    <w:p w14:paraId="2A3648C3" w14:textId="3A0F59D2" w:rsidR="00DB15DD" w:rsidRPr="00A44F92" w:rsidRDefault="00DB15DD" w:rsidP="00DB15DD">
      <w:pPr>
        <w:pStyle w:val="ListParagraph"/>
        <w:numPr>
          <w:ilvl w:val="0"/>
          <w:numId w:val="34"/>
        </w:numPr>
        <w:contextualSpacing w:val="0"/>
        <w:jc w:val="both"/>
        <w:rPr>
          <w:rFonts w:ascii="Times New Roman" w:hAnsi="Times New Roman" w:cs="Times New Roman"/>
          <w:bCs/>
          <w:kern w:val="0"/>
          <w:szCs w:val="24"/>
        </w:rPr>
      </w:pPr>
      <w:r w:rsidRPr="00A44F92">
        <w:rPr>
          <w:rFonts w:ascii="Times New Roman" w:hAnsi="Times New Roman" w:cs="Times New Roman"/>
          <w:bCs/>
          <w:kern w:val="0"/>
          <w:szCs w:val="24"/>
        </w:rPr>
        <w:lastRenderedPageBreak/>
        <w:t>Specialized training for the employees responsible for the development, implementation, and monitoring</w:t>
      </w:r>
      <w:r w:rsidR="002C71E1" w:rsidRPr="00A44F92">
        <w:rPr>
          <w:rFonts w:ascii="Times New Roman" w:hAnsi="Times New Roman" w:cs="Times New Roman"/>
          <w:bCs/>
          <w:kern w:val="0"/>
          <w:szCs w:val="24"/>
        </w:rPr>
        <w:t xml:space="preserve"> of </w:t>
      </w:r>
      <w:r w:rsidR="008F3853">
        <w:rPr>
          <w:rFonts w:ascii="Times New Roman" w:hAnsi="Times New Roman" w:cs="Times New Roman"/>
          <w:bCs/>
          <w:kern w:val="0"/>
          <w:szCs w:val="24"/>
        </w:rPr>
        <w:t>Henry Ford Academy Alameda School for Art + Design Charter School</w:t>
      </w:r>
      <w:r w:rsidR="002C71E1" w:rsidRPr="00A44F92">
        <w:rPr>
          <w:rFonts w:ascii="Times New Roman" w:hAnsi="Times New Roman" w:cs="Times New Roman"/>
          <w:bCs/>
          <w:kern w:val="0"/>
          <w:szCs w:val="24"/>
        </w:rPr>
        <w:t xml:space="preserve">’s </w:t>
      </w:r>
      <w:r w:rsidRPr="00A44F92">
        <w:rPr>
          <w:rFonts w:ascii="Times New Roman" w:hAnsi="Times New Roman" w:cs="Times New Roman"/>
          <w:bCs/>
          <w:kern w:val="0"/>
          <w:szCs w:val="24"/>
        </w:rPr>
        <w:t xml:space="preserve">food allergy management </w:t>
      </w:r>
      <w:proofErr w:type="gramStart"/>
      <w:r w:rsidRPr="00A44F92">
        <w:rPr>
          <w:rFonts w:ascii="Times New Roman" w:hAnsi="Times New Roman" w:cs="Times New Roman"/>
          <w:bCs/>
          <w:kern w:val="0"/>
          <w:szCs w:val="24"/>
        </w:rPr>
        <w:t>plan;</w:t>
      </w:r>
      <w:proofErr w:type="gramEnd"/>
      <w:r w:rsidRPr="00A44F92">
        <w:rPr>
          <w:rFonts w:ascii="Times New Roman" w:hAnsi="Times New Roman" w:cs="Times New Roman"/>
          <w:bCs/>
          <w:kern w:val="0"/>
          <w:szCs w:val="24"/>
        </w:rPr>
        <w:t xml:space="preserve"> </w:t>
      </w:r>
    </w:p>
    <w:p w14:paraId="7F9223AC" w14:textId="77777777" w:rsidR="00DB15DD" w:rsidRPr="00A44F92" w:rsidRDefault="00DB15DD" w:rsidP="00DB15DD">
      <w:pPr>
        <w:pStyle w:val="ListParagraph"/>
        <w:numPr>
          <w:ilvl w:val="0"/>
          <w:numId w:val="34"/>
        </w:numPr>
        <w:contextualSpacing w:val="0"/>
        <w:jc w:val="both"/>
        <w:rPr>
          <w:rFonts w:ascii="Times New Roman" w:hAnsi="Times New Roman" w:cs="Times New Roman"/>
          <w:bCs/>
          <w:kern w:val="0"/>
          <w:szCs w:val="24"/>
        </w:rPr>
      </w:pPr>
      <w:r w:rsidRPr="00A44F92">
        <w:rPr>
          <w:rFonts w:ascii="Times New Roman" w:hAnsi="Times New Roman" w:cs="Times New Roman"/>
          <w:bCs/>
          <w:kern w:val="0"/>
          <w:szCs w:val="24"/>
        </w:rPr>
        <w:t xml:space="preserve">Training for employees regarding signs and symptoms of food allergies and emergency response in the event of an anaphylactic </w:t>
      </w:r>
      <w:proofErr w:type="gramStart"/>
      <w:r w:rsidRPr="00A44F92">
        <w:rPr>
          <w:rFonts w:ascii="Times New Roman" w:hAnsi="Times New Roman" w:cs="Times New Roman"/>
          <w:bCs/>
          <w:kern w:val="0"/>
          <w:szCs w:val="24"/>
        </w:rPr>
        <w:t>reaction;</w:t>
      </w:r>
      <w:proofErr w:type="gramEnd"/>
      <w:r w:rsidRPr="00A44F92">
        <w:rPr>
          <w:rFonts w:ascii="Times New Roman" w:hAnsi="Times New Roman" w:cs="Times New Roman"/>
          <w:bCs/>
          <w:kern w:val="0"/>
          <w:szCs w:val="24"/>
        </w:rPr>
        <w:t xml:space="preserve"> </w:t>
      </w:r>
    </w:p>
    <w:p w14:paraId="246F7E96" w14:textId="77777777" w:rsidR="00DB15DD" w:rsidRPr="00A44F92" w:rsidRDefault="00DB15DD" w:rsidP="00DB15DD">
      <w:pPr>
        <w:pStyle w:val="ListParagraph"/>
        <w:numPr>
          <w:ilvl w:val="0"/>
          <w:numId w:val="34"/>
        </w:numPr>
        <w:contextualSpacing w:val="0"/>
        <w:jc w:val="both"/>
        <w:rPr>
          <w:rFonts w:ascii="Times New Roman" w:hAnsi="Times New Roman" w:cs="Times New Roman"/>
          <w:bCs/>
          <w:kern w:val="0"/>
          <w:szCs w:val="24"/>
        </w:rPr>
      </w:pPr>
      <w:r w:rsidRPr="00A44F92">
        <w:rPr>
          <w:rFonts w:ascii="Times New Roman" w:hAnsi="Times New Roman" w:cs="Times New Roman"/>
          <w:bCs/>
          <w:kern w:val="0"/>
          <w:szCs w:val="24"/>
        </w:rPr>
        <w:t xml:space="preserve">General strategies to reduce the risk of exposure to common food </w:t>
      </w:r>
      <w:proofErr w:type="gramStart"/>
      <w:r w:rsidRPr="00A44F92">
        <w:rPr>
          <w:rFonts w:ascii="Times New Roman" w:hAnsi="Times New Roman" w:cs="Times New Roman"/>
          <w:bCs/>
          <w:kern w:val="0"/>
          <w:szCs w:val="24"/>
        </w:rPr>
        <w:t>allergies;</w:t>
      </w:r>
      <w:proofErr w:type="gramEnd"/>
      <w:r w:rsidRPr="00A44F92">
        <w:rPr>
          <w:rFonts w:ascii="Times New Roman" w:hAnsi="Times New Roman" w:cs="Times New Roman"/>
          <w:bCs/>
          <w:kern w:val="0"/>
          <w:szCs w:val="24"/>
        </w:rPr>
        <w:t xml:space="preserve"> </w:t>
      </w:r>
    </w:p>
    <w:p w14:paraId="64581921" w14:textId="08ABE9BF" w:rsidR="00DB15DD" w:rsidRPr="00A44F92" w:rsidRDefault="00DB15DD" w:rsidP="00DB15DD">
      <w:pPr>
        <w:pStyle w:val="ListParagraph"/>
        <w:numPr>
          <w:ilvl w:val="0"/>
          <w:numId w:val="34"/>
        </w:numPr>
        <w:contextualSpacing w:val="0"/>
        <w:jc w:val="both"/>
        <w:rPr>
          <w:rFonts w:ascii="Times New Roman" w:hAnsi="Times New Roman" w:cs="Times New Roman"/>
          <w:bCs/>
          <w:kern w:val="0"/>
          <w:szCs w:val="24"/>
        </w:rPr>
      </w:pPr>
      <w:r w:rsidRPr="00A44F92">
        <w:rPr>
          <w:rFonts w:ascii="Times New Roman" w:hAnsi="Times New Roman" w:cs="Times New Roman"/>
          <w:bCs/>
          <w:kern w:val="0"/>
          <w:szCs w:val="24"/>
        </w:rPr>
        <w:t xml:space="preserve">Methods for requesting and obtaining food allergy information from the parent of a student with a diagnosed food allergy; and </w:t>
      </w:r>
    </w:p>
    <w:p w14:paraId="22C9029F" w14:textId="5F3658E0" w:rsidR="00DB15DD" w:rsidRPr="00A44F92" w:rsidRDefault="00DB15DD" w:rsidP="00DB15DD">
      <w:pPr>
        <w:pStyle w:val="ListParagraph"/>
        <w:numPr>
          <w:ilvl w:val="0"/>
          <w:numId w:val="34"/>
        </w:numPr>
        <w:contextualSpacing w:val="0"/>
        <w:jc w:val="both"/>
        <w:rPr>
          <w:rFonts w:ascii="Times New Roman" w:hAnsi="Times New Roman" w:cs="Times New Roman"/>
          <w:bCs/>
          <w:kern w:val="0"/>
          <w:szCs w:val="24"/>
        </w:rPr>
      </w:pPr>
      <w:r w:rsidRPr="00A44F92">
        <w:rPr>
          <w:rFonts w:ascii="Times New Roman" w:hAnsi="Times New Roman" w:cs="Times New Roman"/>
          <w:bCs/>
          <w:kern w:val="0"/>
          <w:szCs w:val="24"/>
        </w:rPr>
        <w:t xml:space="preserve">The annual review of </w:t>
      </w:r>
      <w:r w:rsidR="008F3853">
        <w:rPr>
          <w:rFonts w:ascii="Times New Roman" w:hAnsi="Times New Roman" w:cs="Times New Roman"/>
          <w:bCs/>
          <w:kern w:val="0"/>
          <w:szCs w:val="24"/>
        </w:rPr>
        <w:t>Henry Ford Academy Alameda School for Art + Design Charter School</w:t>
      </w:r>
      <w:r w:rsidRPr="00A44F92">
        <w:rPr>
          <w:rFonts w:ascii="Times New Roman" w:hAnsi="Times New Roman" w:cs="Times New Roman"/>
          <w:bCs/>
          <w:kern w:val="0"/>
          <w:szCs w:val="24"/>
        </w:rPr>
        <w:t xml:space="preserve">’s food allergy management plan.  </w:t>
      </w:r>
    </w:p>
    <w:p w14:paraId="14765C5D" w14:textId="77777777" w:rsidR="00DB15DD" w:rsidRPr="00A44F92" w:rsidRDefault="00DB15DD" w:rsidP="00DB15DD">
      <w:pPr>
        <w:jc w:val="both"/>
        <w:rPr>
          <w:bCs/>
        </w:rPr>
      </w:pPr>
    </w:p>
    <w:p w14:paraId="1BC22405" w14:textId="77777777" w:rsidR="00DB15DD" w:rsidRPr="00A44F92" w:rsidRDefault="00DB15DD" w:rsidP="006356F5">
      <w:pPr>
        <w:pStyle w:val="PolicySection"/>
        <w:keepNext w:val="0"/>
        <w:numPr>
          <w:ilvl w:val="0"/>
          <w:numId w:val="39"/>
        </w:numPr>
        <w:spacing w:after="0"/>
        <w:outlineLvl w:val="0"/>
        <w:rPr>
          <w:rFonts w:ascii="Times New Roman" w:hAnsi="Times New Roman" w:cs="Times New Roman"/>
          <w:i/>
        </w:rPr>
      </w:pPr>
      <w:r w:rsidRPr="00A44F92">
        <w:rPr>
          <w:rFonts w:ascii="Times New Roman" w:hAnsi="Times New Roman" w:cs="Times New Roman"/>
          <w:i/>
        </w:rPr>
        <w:t>Students at Risk for Anaphylaxis</w:t>
      </w:r>
    </w:p>
    <w:p w14:paraId="201F9509" w14:textId="77777777" w:rsidR="00DB15DD" w:rsidRPr="00A44F92" w:rsidRDefault="00DB15DD" w:rsidP="00DB15DD">
      <w:pPr>
        <w:jc w:val="both"/>
        <w:rPr>
          <w:bCs/>
        </w:rPr>
      </w:pPr>
    </w:p>
    <w:p w14:paraId="01EC8B31" w14:textId="01172B94" w:rsidR="00DB15DD" w:rsidRPr="00A44F92" w:rsidRDefault="00DB15DD" w:rsidP="00DB15DD">
      <w:pPr>
        <w:jc w:val="both"/>
        <w:rPr>
          <w:bCs/>
        </w:rPr>
      </w:pPr>
      <w:r w:rsidRPr="00A44F92">
        <w:rPr>
          <w:bCs/>
        </w:rPr>
        <w:t>Procedures for the care of students with diagnosed food allergies who are at risk for anaphylaxis will include:</w:t>
      </w:r>
    </w:p>
    <w:p w14:paraId="6AA49331" w14:textId="77777777" w:rsidR="00DB15DD" w:rsidRPr="00A44F92" w:rsidRDefault="00DB15DD" w:rsidP="00DB15DD">
      <w:pPr>
        <w:jc w:val="both"/>
        <w:rPr>
          <w:bCs/>
        </w:rPr>
      </w:pPr>
    </w:p>
    <w:p w14:paraId="46AFA814" w14:textId="77777777" w:rsidR="00DB15DD" w:rsidRPr="00A44F92" w:rsidRDefault="00DB15DD" w:rsidP="00DB15DD">
      <w:pPr>
        <w:pStyle w:val="ListParagraph"/>
        <w:numPr>
          <w:ilvl w:val="0"/>
          <w:numId w:val="35"/>
        </w:numPr>
        <w:contextualSpacing w:val="0"/>
        <w:jc w:val="both"/>
        <w:rPr>
          <w:rFonts w:ascii="Times New Roman" w:hAnsi="Times New Roman" w:cs="Times New Roman"/>
          <w:bCs/>
          <w:kern w:val="0"/>
          <w:szCs w:val="24"/>
        </w:rPr>
      </w:pPr>
      <w:r w:rsidRPr="00A44F92">
        <w:rPr>
          <w:rFonts w:ascii="Times New Roman" w:hAnsi="Times New Roman" w:cs="Times New Roman"/>
          <w:bCs/>
          <w:kern w:val="0"/>
          <w:szCs w:val="24"/>
        </w:rPr>
        <w:t xml:space="preserve">Development and implementation of food allergy action plans, emergency action plans, and Section 504 plans, as </w:t>
      </w:r>
      <w:proofErr w:type="gramStart"/>
      <w:r w:rsidRPr="00A44F92">
        <w:rPr>
          <w:rFonts w:ascii="Times New Roman" w:hAnsi="Times New Roman" w:cs="Times New Roman"/>
          <w:bCs/>
          <w:kern w:val="0"/>
          <w:szCs w:val="24"/>
        </w:rPr>
        <w:t>appropriate;</w:t>
      </w:r>
      <w:proofErr w:type="gramEnd"/>
      <w:r w:rsidRPr="00A44F92">
        <w:rPr>
          <w:rFonts w:ascii="Times New Roman" w:hAnsi="Times New Roman" w:cs="Times New Roman"/>
          <w:bCs/>
          <w:kern w:val="0"/>
          <w:szCs w:val="24"/>
        </w:rPr>
        <w:t xml:space="preserve"> </w:t>
      </w:r>
    </w:p>
    <w:p w14:paraId="5BCFD99C" w14:textId="77777777" w:rsidR="00DB15DD" w:rsidRPr="00A44F92" w:rsidRDefault="00DB15DD" w:rsidP="00DB15DD">
      <w:pPr>
        <w:pStyle w:val="ListParagraph"/>
        <w:numPr>
          <w:ilvl w:val="0"/>
          <w:numId w:val="35"/>
        </w:numPr>
        <w:contextualSpacing w:val="0"/>
        <w:jc w:val="both"/>
        <w:rPr>
          <w:rFonts w:ascii="Times New Roman" w:hAnsi="Times New Roman" w:cs="Times New Roman"/>
          <w:bCs/>
          <w:kern w:val="0"/>
          <w:szCs w:val="24"/>
        </w:rPr>
      </w:pPr>
      <w:r w:rsidRPr="00A44F92">
        <w:rPr>
          <w:rFonts w:ascii="Times New Roman" w:hAnsi="Times New Roman" w:cs="Times New Roman"/>
          <w:bCs/>
          <w:kern w:val="0"/>
          <w:szCs w:val="24"/>
        </w:rPr>
        <w:t xml:space="preserve">Training, as necessary, for employees, including strategies for reducing student risk of exposure to diagnosed allergens; and </w:t>
      </w:r>
    </w:p>
    <w:p w14:paraId="4FDC276A" w14:textId="77777777" w:rsidR="00DB15DD" w:rsidRPr="00A44F92" w:rsidRDefault="00DB15DD" w:rsidP="00DB15DD">
      <w:pPr>
        <w:pStyle w:val="ListParagraph"/>
        <w:numPr>
          <w:ilvl w:val="0"/>
          <w:numId w:val="35"/>
        </w:numPr>
        <w:contextualSpacing w:val="0"/>
        <w:jc w:val="both"/>
        <w:rPr>
          <w:rFonts w:ascii="Times New Roman" w:hAnsi="Times New Roman" w:cs="Times New Roman"/>
          <w:bCs/>
          <w:kern w:val="0"/>
          <w:szCs w:val="24"/>
        </w:rPr>
      </w:pPr>
      <w:r w:rsidRPr="00A44F92">
        <w:rPr>
          <w:rFonts w:ascii="Times New Roman" w:hAnsi="Times New Roman" w:cs="Times New Roman"/>
          <w:bCs/>
          <w:kern w:val="0"/>
          <w:szCs w:val="24"/>
        </w:rPr>
        <w:t xml:space="preserve">Periodic review of general procedures to limit the potential health risks to students.  </w:t>
      </w:r>
    </w:p>
    <w:p w14:paraId="4BE0DD02" w14:textId="77777777" w:rsidR="00DB15DD" w:rsidRPr="00A44F92" w:rsidRDefault="00DB15DD" w:rsidP="00DB15DD">
      <w:pPr>
        <w:jc w:val="both"/>
        <w:rPr>
          <w:bCs/>
        </w:rPr>
      </w:pPr>
    </w:p>
    <w:p w14:paraId="0C8B64DB" w14:textId="77777777" w:rsidR="00DB15DD" w:rsidRPr="00A44F92" w:rsidRDefault="00DB15DD" w:rsidP="006356F5">
      <w:pPr>
        <w:pStyle w:val="PolicySection"/>
        <w:keepNext w:val="0"/>
        <w:numPr>
          <w:ilvl w:val="0"/>
          <w:numId w:val="39"/>
        </w:numPr>
        <w:spacing w:after="0"/>
        <w:outlineLvl w:val="0"/>
        <w:rPr>
          <w:rFonts w:ascii="Times New Roman" w:hAnsi="Times New Roman" w:cs="Times New Roman"/>
          <w:i/>
        </w:rPr>
      </w:pPr>
      <w:r w:rsidRPr="00A44F92">
        <w:rPr>
          <w:rFonts w:ascii="Times New Roman" w:hAnsi="Times New Roman" w:cs="Times New Roman"/>
          <w:i/>
        </w:rPr>
        <w:t>Distribution</w:t>
      </w:r>
    </w:p>
    <w:p w14:paraId="7352C0B1" w14:textId="77777777" w:rsidR="00DB15DD" w:rsidRPr="00A44F92" w:rsidRDefault="00DB15DD" w:rsidP="00DB15DD">
      <w:pPr>
        <w:jc w:val="both"/>
        <w:rPr>
          <w:bCs/>
        </w:rPr>
      </w:pPr>
    </w:p>
    <w:p w14:paraId="5AA8D1D7" w14:textId="51AF9526" w:rsidR="00DB15DD" w:rsidRPr="00A44F92" w:rsidRDefault="00DB15DD" w:rsidP="00DB15DD">
      <w:pPr>
        <w:jc w:val="both"/>
        <w:rPr>
          <w:bCs/>
        </w:rPr>
      </w:pPr>
      <w:r w:rsidRPr="00A44F92">
        <w:rPr>
          <w:bCs/>
        </w:rPr>
        <w:t xml:space="preserve">The Superintendent shall distribute information regarding this policy and </w:t>
      </w:r>
      <w:r w:rsidR="008F3853">
        <w:rPr>
          <w:bCs/>
        </w:rPr>
        <w:t>Henry Ford Academy Alameda School for Art + Design Charter School</w:t>
      </w:r>
      <w:r w:rsidRPr="00A44F92">
        <w:rPr>
          <w:bCs/>
        </w:rPr>
        <w:t xml:space="preserve">’s food allergy management plan annually in the student handbook. Information will also be made available at each </w:t>
      </w:r>
      <w:r w:rsidR="008F3853">
        <w:rPr>
          <w:bCs/>
        </w:rPr>
        <w:t>Henry Ford Academy Alameda School for Art + Design Charter School</w:t>
      </w:r>
      <w:r w:rsidRPr="00A44F92">
        <w:rPr>
          <w:bCs/>
        </w:rPr>
        <w:t xml:space="preserve"> campus.  </w:t>
      </w:r>
    </w:p>
    <w:p w14:paraId="2DB8EBFA" w14:textId="2A41986F" w:rsidR="006356F5" w:rsidRPr="00A44F92" w:rsidRDefault="006356F5" w:rsidP="00DB15DD">
      <w:pPr>
        <w:jc w:val="both"/>
        <w:rPr>
          <w:bCs/>
        </w:rPr>
      </w:pPr>
    </w:p>
    <w:p w14:paraId="287CEA49" w14:textId="2585489C" w:rsidR="006356F5" w:rsidRPr="00A44F92" w:rsidRDefault="006356F5" w:rsidP="006356F5">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A44F92">
        <w:rPr>
          <w:rFonts w:ascii="Times New Roman" w:hAnsi="Times New Roman" w:cs="Times New Roman"/>
          <w:smallCaps/>
          <w:color w:val="000000" w:themeColor="text1"/>
          <w:kern w:val="0"/>
          <w:u w:val="single"/>
        </w:rPr>
        <w:t>Seizure Management and Treatment Plans</w:t>
      </w:r>
    </w:p>
    <w:p w14:paraId="3181A029" w14:textId="77777777" w:rsidR="006356F5" w:rsidRPr="00A44F92" w:rsidRDefault="006356F5" w:rsidP="00DB15DD">
      <w:pPr>
        <w:jc w:val="both"/>
        <w:rPr>
          <w:bCs/>
        </w:rPr>
      </w:pPr>
    </w:p>
    <w:p w14:paraId="64B11EE6" w14:textId="15DABDDA" w:rsidR="00FB6D6A" w:rsidRPr="00A44F92" w:rsidRDefault="006356F5" w:rsidP="006356F5">
      <w:pPr>
        <w:pStyle w:val="PolicySection"/>
        <w:keepNext w:val="0"/>
        <w:numPr>
          <w:ilvl w:val="0"/>
          <w:numId w:val="40"/>
        </w:numPr>
        <w:spacing w:after="0"/>
        <w:outlineLvl w:val="0"/>
        <w:rPr>
          <w:rFonts w:ascii="Times New Roman" w:hAnsi="Times New Roman" w:cs="Times New Roman"/>
          <w:i/>
        </w:rPr>
      </w:pPr>
      <w:r w:rsidRPr="00A44F92">
        <w:rPr>
          <w:rFonts w:ascii="Times New Roman" w:hAnsi="Times New Roman" w:cs="Times New Roman"/>
          <w:i/>
        </w:rPr>
        <w:t>General Requirements</w:t>
      </w:r>
    </w:p>
    <w:p w14:paraId="6CF1E46F" w14:textId="0581A6F3" w:rsidR="00DB15DD" w:rsidRPr="00A44F92" w:rsidRDefault="00DB15DD" w:rsidP="00DB15DD">
      <w:pPr>
        <w:jc w:val="both"/>
        <w:rPr>
          <w:bCs/>
        </w:rPr>
      </w:pPr>
    </w:p>
    <w:p w14:paraId="59EE7E56" w14:textId="30B31B28" w:rsidR="006356F5" w:rsidRPr="00A44F92" w:rsidRDefault="00A74C01" w:rsidP="00DB15DD">
      <w:pPr>
        <w:jc w:val="both"/>
        <w:rPr>
          <w:bCs/>
        </w:rPr>
      </w:pPr>
      <w:r w:rsidRPr="00A44F92">
        <w:rPr>
          <w:bCs/>
        </w:rPr>
        <w:t xml:space="preserve">The parent or guardian of a student with a seizure disorder may seek care for the student’s seizures while the student is at school or participating in a school activity by submitting to </w:t>
      </w:r>
      <w:r w:rsidR="008F3853">
        <w:rPr>
          <w:bCs/>
        </w:rPr>
        <w:t>Henry Ford Academy Alameda School for Art + Design Charter School</w:t>
      </w:r>
      <w:r w:rsidRPr="00A44F92">
        <w:rPr>
          <w:bCs/>
        </w:rPr>
        <w:t xml:space="preserve"> a copy of a seizure management and treatment plan developed by the student’s parent or guardian and the physician responsible for the student’s seizure treatment. The plan must be submitted to and reviewed by </w:t>
      </w:r>
      <w:r w:rsidR="008F3853">
        <w:rPr>
          <w:bCs/>
        </w:rPr>
        <w:t>Henry Ford Academy Alameda School for Art + Design Charter School</w:t>
      </w:r>
      <w:r w:rsidRPr="00A44F92">
        <w:rPr>
          <w:bCs/>
        </w:rPr>
        <w:t xml:space="preserve">: </w:t>
      </w:r>
    </w:p>
    <w:p w14:paraId="1950F130" w14:textId="51417390" w:rsidR="00A74C01" w:rsidRPr="00A44F92" w:rsidRDefault="00A74C01" w:rsidP="00DB15DD">
      <w:pPr>
        <w:jc w:val="both"/>
        <w:rPr>
          <w:bCs/>
        </w:rPr>
      </w:pPr>
    </w:p>
    <w:p w14:paraId="56FB2CD5" w14:textId="71D70806" w:rsidR="00A74C01" w:rsidRPr="00A44F92" w:rsidRDefault="00A74C01" w:rsidP="00081693">
      <w:pPr>
        <w:pStyle w:val="ListParagraph"/>
        <w:numPr>
          <w:ilvl w:val="0"/>
          <w:numId w:val="41"/>
        </w:numPr>
        <w:jc w:val="both"/>
        <w:rPr>
          <w:rFonts w:ascii="Times New Roman" w:hAnsi="Times New Roman" w:cs="Times New Roman"/>
          <w:bCs/>
        </w:rPr>
      </w:pPr>
      <w:r w:rsidRPr="00A44F92">
        <w:rPr>
          <w:rFonts w:ascii="Times New Roman" w:hAnsi="Times New Roman" w:cs="Times New Roman"/>
          <w:bCs/>
        </w:rPr>
        <w:t xml:space="preserve">Before or at the beginning of the school </w:t>
      </w:r>
      <w:proofErr w:type="gramStart"/>
      <w:r w:rsidRPr="00A44F92">
        <w:rPr>
          <w:rFonts w:ascii="Times New Roman" w:hAnsi="Times New Roman" w:cs="Times New Roman"/>
          <w:bCs/>
        </w:rPr>
        <w:t>year;</w:t>
      </w:r>
      <w:proofErr w:type="gramEnd"/>
    </w:p>
    <w:p w14:paraId="615BCA1C" w14:textId="4E9DA243" w:rsidR="00A74C01" w:rsidRPr="00A44F92" w:rsidRDefault="00A74C01" w:rsidP="00081693">
      <w:pPr>
        <w:pStyle w:val="ListParagraph"/>
        <w:numPr>
          <w:ilvl w:val="0"/>
          <w:numId w:val="41"/>
        </w:numPr>
        <w:jc w:val="both"/>
        <w:rPr>
          <w:rFonts w:ascii="Times New Roman" w:hAnsi="Times New Roman" w:cs="Times New Roman"/>
          <w:bCs/>
        </w:rPr>
      </w:pPr>
      <w:r w:rsidRPr="00A44F92">
        <w:rPr>
          <w:rFonts w:ascii="Times New Roman" w:hAnsi="Times New Roman" w:cs="Times New Roman"/>
          <w:bCs/>
        </w:rPr>
        <w:t xml:space="preserve">On enrollment of the student if the student enrolls after the beginning of the school year; or </w:t>
      </w:r>
    </w:p>
    <w:p w14:paraId="1066B4AB" w14:textId="03F493B3" w:rsidR="00A74C01" w:rsidRPr="00A44F92" w:rsidRDefault="00A74C01" w:rsidP="00081693">
      <w:pPr>
        <w:pStyle w:val="ListParagraph"/>
        <w:numPr>
          <w:ilvl w:val="0"/>
          <w:numId w:val="41"/>
        </w:numPr>
        <w:jc w:val="both"/>
        <w:rPr>
          <w:rFonts w:ascii="Times New Roman" w:hAnsi="Times New Roman" w:cs="Times New Roman"/>
          <w:bCs/>
        </w:rPr>
      </w:pPr>
      <w:r w:rsidRPr="00A44F92">
        <w:rPr>
          <w:rFonts w:ascii="Times New Roman" w:hAnsi="Times New Roman" w:cs="Times New Roman"/>
          <w:bCs/>
        </w:rPr>
        <w:lastRenderedPageBreak/>
        <w:t xml:space="preserve">As soon as practicable following a diagnosis of a seizure disorder for the student. </w:t>
      </w:r>
    </w:p>
    <w:p w14:paraId="58D2E961" w14:textId="5F91AD4A" w:rsidR="00A74C01" w:rsidRPr="00A44F92" w:rsidRDefault="00A74C01" w:rsidP="00A74C01">
      <w:pPr>
        <w:jc w:val="both"/>
        <w:rPr>
          <w:bCs/>
        </w:rPr>
      </w:pPr>
    </w:p>
    <w:p w14:paraId="72B1E4FE" w14:textId="7D4DE05B" w:rsidR="00A74C01" w:rsidRPr="00A44F92" w:rsidRDefault="00A74C01" w:rsidP="00A74C01">
      <w:pPr>
        <w:jc w:val="both"/>
        <w:rPr>
          <w:bCs/>
        </w:rPr>
      </w:pPr>
      <w:r w:rsidRPr="00A44F92">
        <w:rPr>
          <w:bCs/>
          <w:i/>
          <w:iCs/>
        </w:rPr>
        <w:t>Education Code 38.032(a)</w:t>
      </w:r>
      <w:r w:rsidRPr="00A44F92">
        <w:rPr>
          <w:bCs/>
        </w:rPr>
        <w:t xml:space="preserve">. </w:t>
      </w:r>
    </w:p>
    <w:p w14:paraId="0F7F147B" w14:textId="77777777" w:rsidR="00A74C01" w:rsidRPr="00A44F92" w:rsidRDefault="00A74C01" w:rsidP="00A74C01">
      <w:pPr>
        <w:jc w:val="both"/>
        <w:rPr>
          <w:bCs/>
        </w:rPr>
      </w:pPr>
    </w:p>
    <w:p w14:paraId="03AA5139" w14:textId="63F16204" w:rsidR="00A74C01" w:rsidRPr="00A44F92" w:rsidRDefault="00A74C01" w:rsidP="00A74C01">
      <w:pPr>
        <w:pStyle w:val="PolicySection"/>
        <w:numPr>
          <w:ilvl w:val="0"/>
          <w:numId w:val="40"/>
        </w:numPr>
        <w:spacing w:after="0"/>
        <w:outlineLvl w:val="0"/>
        <w:rPr>
          <w:rFonts w:ascii="Times New Roman" w:hAnsi="Times New Roman" w:cs="Times New Roman"/>
          <w:i/>
        </w:rPr>
      </w:pPr>
      <w:r w:rsidRPr="00A44F92">
        <w:rPr>
          <w:rFonts w:ascii="Times New Roman" w:hAnsi="Times New Roman" w:cs="Times New Roman"/>
          <w:i/>
        </w:rPr>
        <w:t>Seizure Management and Treatment Plan Requirements</w:t>
      </w:r>
    </w:p>
    <w:p w14:paraId="2BC52C89" w14:textId="376332F2" w:rsidR="00DB15DD" w:rsidRPr="00A44F92" w:rsidRDefault="00DB15DD" w:rsidP="00A74C01">
      <w:pPr>
        <w:keepNext/>
        <w:jc w:val="both"/>
        <w:rPr>
          <w:bCs/>
        </w:rPr>
      </w:pPr>
    </w:p>
    <w:p w14:paraId="73A64E0B" w14:textId="59E07DC3" w:rsidR="00A74C01" w:rsidRPr="00A44F92" w:rsidRDefault="00A74C01" w:rsidP="00DB15DD">
      <w:pPr>
        <w:jc w:val="both"/>
        <w:rPr>
          <w:bCs/>
        </w:rPr>
      </w:pPr>
      <w:r w:rsidRPr="00A44F92">
        <w:rPr>
          <w:bCs/>
        </w:rPr>
        <w:t xml:space="preserve">A seizure management and treatment plan must: </w:t>
      </w:r>
    </w:p>
    <w:p w14:paraId="1445892B" w14:textId="4AABFC9B" w:rsidR="00A74C01" w:rsidRPr="00A44F92" w:rsidRDefault="00A74C01" w:rsidP="00DB15DD">
      <w:pPr>
        <w:jc w:val="both"/>
        <w:rPr>
          <w:bCs/>
        </w:rPr>
      </w:pPr>
    </w:p>
    <w:p w14:paraId="430692CF" w14:textId="44C64452" w:rsidR="00A74C01" w:rsidRPr="00A44F92" w:rsidRDefault="00A74C01" w:rsidP="00081693">
      <w:pPr>
        <w:pStyle w:val="ListParagraph"/>
        <w:numPr>
          <w:ilvl w:val="0"/>
          <w:numId w:val="42"/>
        </w:numPr>
        <w:jc w:val="both"/>
        <w:rPr>
          <w:rFonts w:ascii="Times New Roman" w:hAnsi="Times New Roman" w:cs="Times New Roman"/>
          <w:bCs/>
        </w:rPr>
      </w:pPr>
      <w:r w:rsidRPr="00A44F92">
        <w:rPr>
          <w:rFonts w:ascii="Times New Roman" w:hAnsi="Times New Roman" w:cs="Times New Roman"/>
          <w:bCs/>
        </w:rPr>
        <w:t xml:space="preserve">Identify the health care services the student may receive at school or while participating in a school </w:t>
      </w:r>
      <w:proofErr w:type="gramStart"/>
      <w:r w:rsidRPr="00A44F92">
        <w:rPr>
          <w:rFonts w:ascii="Times New Roman" w:hAnsi="Times New Roman" w:cs="Times New Roman"/>
          <w:bCs/>
        </w:rPr>
        <w:t>activity;</w:t>
      </w:r>
      <w:proofErr w:type="gramEnd"/>
      <w:r w:rsidRPr="00A44F92">
        <w:rPr>
          <w:rFonts w:ascii="Times New Roman" w:hAnsi="Times New Roman" w:cs="Times New Roman"/>
          <w:bCs/>
        </w:rPr>
        <w:t xml:space="preserve"> </w:t>
      </w:r>
    </w:p>
    <w:p w14:paraId="0537D5AF" w14:textId="195E82B7" w:rsidR="00A74C01" w:rsidRPr="00A44F92" w:rsidRDefault="00A74C01" w:rsidP="00081693">
      <w:pPr>
        <w:pStyle w:val="ListParagraph"/>
        <w:numPr>
          <w:ilvl w:val="0"/>
          <w:numId w:val="42"/>
        </w:numPr>
        <w:jc w:val="both"/>
        <w:rPr>
          <w:rFonts w:ascii="Times New Roman" w:hAnsi="Times New Roman" w:cs="Times New Roman"/>
          <w:bCs/>
        </w:rPr>
      </w:pPr>
      <w:r w:rsidRPr="00A44F92">
        <w:rPr>
          <w:rFonts w:ascii="Times New Roman" w:hAnsi="Times New Roman" w:cs="Times New Roman"/>
          <w:bCs/>
        </w:rPr>
        <w:t xml:space="preserve">Evaluate the student’s ability to manage and level of understanding of the student’s seizures; and </w:t>
      </w:r>
    </w:p>
    <w:p w14:paraId="59C95E3A" w14:textId="2F382ABC" w:rsidR="00A74C01" w:rsidRPr="00A44F92" w:rsidRDefault="00A74C01" w:rsidP="00081693">
      <w:pPr>
        <w:pStyle w:val="ListParagraph"/>
        <w:numPr>
          <w:ilvl w:val="0"/>
          <w:numId w:val="42"/>
        </w:numPr>
        <w:jc w:val="both"/>
        <w:rPr>
          <w:rFonts w:ascii="Times New Roman" w:hAnsi="Times New Roman" w:cs="Times New Roman"/>
          <w:bCs/>
        </w:rPr>
      </w:pPr>
      <w:r w:rsidRPr="00A44F92">
        <w:rPr>
          <w:rFonts w:ascii="Times New Roman" w:hAnsi="Times New Roman" w:cs="Times New Roman"/>
          <w:bCs/>
        </w:rPr>
        <w:t xml:space="preserve">Be signed by the student’s parent or guardian and the physician responsible for the student’s seizure treatment. </w:t>
      </w:r>
    </w:p>
    <w:p w14:paraId="358B30AA" w14:textId="5509FC5E" w:rsidR="00A74C01" w:rsidRPr="00A44F92" w:rsidRDefault="00A74C01" w:rsidP="00A74C01">
      <w:pPr>
        <w:jc w:val="both"/>
        <w:rPr>
          <w:bCs/>
        </w:rPr>
      </w:pPr>
    </w:p>
    <w:p w14:paraId="7B238E44" w14:textId="26DA25C3" w:rsidR="00A74C01" w:rsidRPr="00A44F92" w:rsidRDefault="00A74C01" w:rsidP="00A74C01">
      <w:pPr>
        <w:jc w:val="both"/>
        <w:rPr>
          <w:bCs/>
        </w:rPr>
      </w:pPr>
      <w:r w:rsidRPr="00A44F92">
        <w:rPr>
          <w:bCs/>
          <w:i/>
          <w:iCs/>
        </w:rPr>
        <w:t>Education Code 38.032(b)</w:t>
      </w:r>
      <w:r w:rsidRPr="00A44F92">
        <w:rPr>
          <w:bCs/>
        </w:rPr>
        <w:t xml:space="preserve">. </w:t>
      </w:r>
    </w:p>
    <w:p w14:paraId="451A9CFD" w14:textId="77777777" w:rsidR="00A74C01" w:rsidRPr="00A44F92" w:rsidRDefault="00A74C01" w:rsidP="00A74C01">
      <w:pPr>
        <w:jc w:val="both"/>
        <w:rPr>
          <w:bCs/>
        </w:rPr>
      </w:pPr>
    </w:p>
    <w:p w14:paraId="1A8F36BE" w14:textId="010E132A" w:rsidR="00A74C01" w:rsidRPr="00A44F92" w:rsidRDefault="00A74C01" w:rsidP="00A74C01">
      <w:pPr>
        <w:pStyle w:val="PolicySection"/>
        <w:keepNext w:val="0"/>
        <w:numPr>
          <w:ilvl w:val="0"/>
          <w:numId w:val="40"/>
        </w:numPr>
        <w:spacing w:after="0"/>
        <w:outlineLvl w:val="0"/>
        <w:rPr>
          <w:rFonts w:ascii="Times New Roman" w:hAnsi="Times New Roman" w:cs="Times New Roman"/>
          <w:i/>
        </w:rPr>
      </w:pPr>
      <w:r w:rsidRPr="00A44F92">
        <w:rPr>
          <w:rFonts w:ascii="Times New Roman" w:hAnsi="Times New Roman" w:cs="Times New Roman"/>
          <w:i/>
        </w:rPr>
        <w:t>Immunity Protections</w:t>
      </w:r>
    </w:p>
    <w:p w14:paraId="1401EC55" w14:textId="28D42397" w:rsidR="00A74C01" w:rsidRPr="00A44F92" w:rsidRDefault="00A74C01" w:rsidP="00A74C01">
      <w:pPr>
        <w:jc w:val="both"/>
        <w:rPr>
          <w:bCs/>
        </w:rPr>
      </w:pPr>
    </w:p>
    <w:p w14:paraId="6D662B5C" w14:textId="575F5288" w:rsidR="00A74C01" w:rsidRPr="00A44F92" w:rsidRDefault="00A74C01" w:rsidP="00A74C01">
      <w:pPr>
        <w:jc w:val="both"/>
        <w:rPr>
          <w:bCs/>
        </w:rPr>
      </w:pPr>
      <w:r w:rsidRPr="00A44F92">
        <w:rPr>
          <w:bCs/>
        </w:rPr>
        <w:t xml:space="preserve">The care of a student with a seizure disorder by a </w:t>
      </w:r>
      <w:r w:rsidR="008F3853">
        <w:rPr>
          <w:bCs/>
        </w:rPr>
        <w:t>Henry Ford Academy Alameda School for Art + Design Charter School</w:t>
      </w:r>
      <w:r w:rsidRPr="00A44F92">
        <w:rPr>
          <w:bCs/>
        </w:rPr>
        <w:t xml:space="preserve"> employee under a seizure management plan is incident to or within the scope of the duties of the employee’s position of employment and involves the exercise of judgment or discretion on the part of the employee for purposes of Education Code 22.0511.</w:t>
      </w:r>
      <w:r w:rsidR="00081693" w:rsidRPr="00A44F92">
        <w:rPr>
          <w:bCs/>
        </w:rPr>
        <w:t xml:space="preserve"> </w:t>
      </w:r>
      <w:r w:rsidR="00081693" w:rsidRPr="00A44F92">
        <w:rPr>
          <w:bCs/>
          <w:i/>
          <w:iCs/>
        </w:rPr>
        <w:t>Education Code 38.032(c)</w:t>
      </w:r>
      <w:r w:rsidR="00081693" w:rsidRPr="00A44F92">
        <w:rPr>
          <w:bCs/>
        </w:rPr>
        <w:t xml:space="preserve">. </w:t>
      </w:r>
    </w:p>
    <w:p w14:paraId="46170099" w14:textId="7B7EDA13" w:rsidR="00081693" w:rsidRPr="00A44F92" w:rsidRDefault="00081693" w:rsidP="00A74C01">
      <w:pPr>
        <w:jc w:val="both"/>
        <w:rPr>
          <w:bCs/>
        </w:rPr>
      </w:pPr>
    </w:p>
    <w:p w14:paraId="4C810BB4" w14:textId="0C8B50B8" w:rsidR="00081693" w:rsidRPr="00081693" w:rsidRDefault="00081693" w:rsidP="00A74C01">
      <w:pPr>
        <w:jc w:val="both"/>
        <w:rPr>
          <w:bCs/>
        </w:rPr>
      </w:pPr>
      <w:r w:rsidRPr="00A44F92">
        <w:rPr>
          <w:bCs/>
        </w:rPr>
        <w:t xml:space="preserve">The immunity from liability provided by Education Code 22.0511 applies to an action or failure to act by a </w:t>
      </w:r>
      <w:r w:rsidR="008F3853">
        <w:rPr>
          <w:bCs/>
        </w:rPr>
        <w:t>Henry Ford Academy Alameda School for Art + Design Charter School</w:t>
      </w:r>
      <w:r w:rsidRPr="00A44F92">
        <w:rPr>
          <w:bCs/>
        </w:rPr>
        <w:t xml:space="preserve"> employee in administering a medi</w:t>
      </w:r>
      <w:r w:rsidR="00782F9A" w:rsidRPr="00A44F92">
        <w:rPr>
          <w:bCs/>
        </w:rPr>
        <w:t>c</w:t>
      </w:r>
      <w:r w:rsidRPr="00A44F92">
        <w:rPr>
          <w:bCs/>
        </w:rPr>
        <w:t xml:space="preserve">ation, assisting with self-administration, or otherwise providing for the care of a student under a seizure management plan submitted for the student. </w:t>
      </w:r>
      <w:r w:rsidRPr="00A44F92">
        <w:rPr>
          <w:bCs/>
          <w:i/>
          <w:iCs/>
        </w:rPr>
        <w:t>Education Code 38.032(d)</w:t>
      </w:r>
      <w:r w:rsidRPr="00A44F92">
        <w:rPr>
          <w:bCs/>
        </w:rPr>
        <w:t>.</w:t>
      </w:r>
      <w:r>
        <w:rPr>
          <w:bCs/>
        </w:rPr>
        <w:t xml:space="preserve"> </w:t>
      </w:r>
    </w:p>
    <w:p w14:paraId="5739CD9C" w14:textId="77777777" w:rsidR="00A74C01" w:rsidRPr="00A74C01" w:rsidRDefault="00A74C01" w:rsidP="00A74C01">
      <w:pPr>
        <w:jc w:val="both"/>
        <w:rPr>
          <w:bCs/>
        </w:rPr>
      </w:pPr>
    </w:p>
    <w:p w14:paraId="63761F5F" w14:textId="77777777" w:rsidR="00A74C01" w:rsidRPr="00DB15DD" w:rsidRDefault="00A74C01" w:rsidP="00DB15DD">
      <w:pPr>
        <w:jc w:val="both"/>
        <w:rPr>
          <w:bCs/>
        </w:rPr>
      </w:pPr>
    </w:p>
    <w:sectPr w:rsidR="00A74C01" w:rsidRPr="00DB15DD"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5A16" w14:textId="77777777" w:rsidR="00784392" w:rsidRDefault="00784392" w:rsidP="004052A2">
      <w:r>
        <w:separator/>
      </w:r>
    </w:p>
  </w:endnote>
  <w:endnote w:type="continuationSeparator" w:id="0">
    <w:p w14:paraId="2A22DB45" w14:textId="77777777" w:rsidR="00784392" w:rsidRDefault="00784392"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B33514" w:rsidRPr="00A01DDF" w14:paraId="22B908C5" w14:textId="77777777">
      <w:trPr>
        <w:cantSplit/>
      </w:trPr>
      <w:tc>
        <w:tcPr>
          <w:tcW w:w="4464" w:type="dxa"/>
        </w:tcPr>
        <w:p w14:paraId="0B6E695C" w14:textId="794A78FD" w:rsidR="00B33514" w:rsidRPr="00A01DDF" w:rsidRDefault="00B33514"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0A7515" w:rsidRPr="000A7515">
            <w:rPr>
              <w:rFonts w:ascii="Times New Roman" w:hAnsi="Times New Roman" w:cs="Times New Roman"/>
              <w:sz w:val="20"/>
              <w:szCs w:val="20"/>
            </w:rPr>
            <w:t>01-09-2024</w:t>
          </w:r>
        </w:p>
      </w:tc>
      <w:tc>
        <w:tcPr>
          <w:tcW w:w="1440" w:type="dxa"/>
        </w:tcPr>
        <w:p w14:paraId="25CC9C34" w14:textId="77777777" w:rsidR="00B33514" w:rsidRPr="00A01DDF" w:rsidRDefault="00B33514">
          <w:pPr>
            <w:pStyle w:val="Footer"/>
            <w:rPr>
              <w:rFonts w:ascii="Times New Roman" w:hAnsi="Times New Roman" w:cs="Times New Roman"/>
              <w:sz w:val="20"/>
              <w:szCs w:val="20"/>
            </w:rPr>
          </w:pPr>
        </w:p>
      </w:tc>
      <w:tc>
        <w:tcPr>
          <w:tcW w:w="3168" w:type="dxa"/>
        </w:tcPr>
        <w:p w14:paraId="3591500E" w14:textId="77777777" w:rsidR="00B33514" w:rsidRPr="00A01DDF" w:rsidRDefault="00B33514">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492126">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492126">
            <w:rPr>
              <w:rFonts w:ascii="Times New Roman" w:hAnsi="Times New Roman" w:cs="Times New Roman"/>
              <w:noProof/>
              <w:sz w:val="20"/>
              <w:szCs w:val="20"/>
            </w:rPr>
            <w:t>1</w:t>
          </w:r>
          <w:r w:rsidRPr="00A01DDF">
            <w:rPr>
              <w:rFonts w:ascii="Times New Roman" w:hAnsi="Times New Roman" w:cs="Times New Roman"/>
              <w:sz w:val="20"/>
              <w:szCs w:val="20"/>
            </w:rPr>
            <w:fldChar w:fldCharType="end"/>
          </w:r>
        </w:p>
      </w:tc>
    </w:tr>
    <w:tr w:rsidR="00B33514" w:rsidRPr="00A01DDF" w14:paraId="7AAEABF7" w14:textId="77777777">
      <w:trPr>
        <w:cantSplit/>
      </w:trPr>
      <w:tc>
        <w:tcPr>
          <w:tcW w:w="4464" w:type="dxa"/>
        </w:tcPr>
        <w:p w14:paraId="2F9245AF" w14:textId="77777777" w:rsidR="00B33514" w:rsidRPr="00A01DDF" w:rsidRDefault="00B33514">
          <w:pPr>
            <w:pStyle w:val="Footer"/>
            <w:rPr>
              <w:rFonts w:ascii="Times New Roman" w:hAnsi="Times New Roman" w:cs="Times New Roman"/>
              <w:sz w:val="20"/>
              <w:szCs w:val="20"/>
            </w:rPr>
          </w:pPr>
        </w:p>
      </w:tc>
      <w:tc>
        <w:tcPr>
          <w:tcW w:w="1440" w:type="dxa"/>
        </w:tcPr>
        <w:p w14:paraId="1988156E" w14:textId="77777777" w:rsidR="00B33514" w:rsidRPr="00A01DDF" w:rsidRDefault="00B33514">
          <w:pPr>
            <w:pStyle w:val="Footer"/>
            <w:rPr>
              <w:rFonts w:ascii="Times New Roman" w:hAnsi="Times New Roman" w:cs="Times New Roman"/>
              <w:sz w:val="20"/>
              <w:szCs w:val="20"/>
            </w:rPr>
          </w:pPr>
        </w:p>
      </w:tc>
      <w:tc>
        <w:tcPr>
          <w:tcW w:w="3168" w:type="dxa"/>
        </w:tcPr>
        <w:p w14:paraId="14AAE20C" w14:textId="77777777" w:rsidR="00B33514" w:rsidRPr="00A01DDF" w:rsidRDefault="00B33514">
          <w:pPr>
            <w:pStyle w:val="Footer"/>
            <w:rPr>
              <w:rFonts w:ascii="Times New Roman" w:hAnsi="Times New Roman" w:cs="Times New Roman"/>
              <w:sz w:val="20"/>
              <w:szCs w:val="20"/>
            </w:rPr>
          </w:pPr>
        </w:p>
      </w:tc>
    </w:tr>
    <w:tr w:rsidR="00B33514" w:rsidRPr="00A01DDF" w14:paraId="029097B6" w14:textId="77777777">
      <w:trPr>
        <w:cantSplit/>
      </w:trPr>
      <w:tc>
        <w:tcPr>
          <w:tcW w:w="4464" w:type="dxa"/>
        </w:tcPr>
        <w:p w14:paraId="153A91D8" w14:textId="6D572E12" w:rsidR="00B33514" w:rsidRDefault="00282763">
          <w:pPr>
            <w:pStyle w:val="Footer"/>
            <w:rPr>
              <w:rFonts w:ascii="Times New Roman" w:hAnsi="Times New Roman" w:cs="Times New Roman"/>
              <w:sz w:val="20"/>
              <w:szCs w:val="20"/>
            </w:rPr>
          </w:pPr>
          <w:r>
            <w:rPr>
              <w:rFonts w:ascii="Times New Roman" w:hAnsi="Times New Roman" w:cs="Times New Roman"/>
              <w:sz w:val="20"/>
              <w:szCs w:val="20"/>
            </w:rPr>
            <w:t>© 20</w:t>
          </w:r>
          <w:r w:rsidR="00714E63">
            <w:rPr>
              <w:rFonts w:ascii="Times New Roman" w:hAnsi="Times New Roman" w:cs="Times New Roman"/>
              <w:sz w:val="20"/>
              <w:szCs w:val="20"/>
            </w:rPr>
            <w:t>20</w:t>
          </w:r>
          <w:r>
            <w:rPr>
              <w:rFonts w:ascii="Times New Roman" w:hAnsi="Times New Roman" w:cs="Times New Roman"/>
              <w:sz w:val="20"/>
              <w:szCs w:val="20"/>
            </w:rPr>
            <w:t xml:space="preserve"> Schulman, Lopez, Hoffer &amp; Adelstein, LLP</w:t>
          </w:r>
        </w:p>
        <w:p w14:paraId="1A08191F" w14:textId="3D24D3F2" w:rsidR="00282763" w:rsidRPr="00A01DDF" w:rsidRDefault="00282763">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30EBD678" w:rsidR="00B33514" w:rsidRPr="00A01DDF" w:rsidRDefault="00B33514">
          <w:pPr>
            <w:pStyle w:val="Footer"/>
            <w:rPr>
              <w:rFonts w:ascii="Times New Roman" w:hAnsi="Times New Roman" w:cs="Times New Roman"/>
              <w:sz w:val="20"/>
              <w:szCs w:val="20"/>
            </w:rPr>
          </w:pPr>
        </w:p>
      </w:tc>
      <w:tc>
        <w:tcPr>
          <w:tcW w:w="3168" w:type="dxa"/>
        </w:tcPr>
        <w:p w14:paraId="154B3DDA" w14:textId="48E3CF78" w:rsidR="00B33514" w:rsidRPr="00A01DDF" w:rsidRDefault="00282763"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326C64A1" wp14:editId="220E6CA0">
                <wp:simplePos x="0" y="0"/>
                <wp:positionH relativeFrom="column">
                  <wp:posOffset>1191083</wp:posOffset>
                </wp:positionH>
                <wp:positionV relativeFrom="paragraph">
                  <wp:posOffset>-1825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7026EFEC" w:rsidR="00B33514" w:rsidRPr="00CC1CF7" w:rsidRDefault="00B335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B3A8" w14:textId="77777777" w:rsidR="00784392" w:rsidRDefault="00784392" w:rsidP="004052A2">
      <w:r>
        <w:separator/>
      </w:r>
    </w:p>
  </w:footnote>
  <w:footnote w:type="continuationSeparator" w:id="0">
    <w:p w14:paraId="5B15242F" w14:textId="77777777" w:rsidR="00784392" w:rsidRDefault="00784392"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B33514" w:rsidRPr="00AA4E26" w14:paraId="11CC1702" w14:textId="77777777">
      <w:tc>
        <w:tcPr>
          <w:tcW w:w="7488" w:type="dxa"/>
        </w:tcPr>
        <w:p w14:paraId="29853FEA" w14:textId="27CFEA9E" w:rsidR="00B33514" w:rsidRPr="00AA4E26" w:rsidRDefault="000A7515"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r w:rsidR="00B33514">
            <w:rPr>
              <w:rFonts w:ascii="Times New Roman" w:hAnsi="Times New Roman" w:cs="Times New Roman"/>
              <w:b/>
              <w:bCs/>
              <w:szCs w:val="24"/>
            </w:rPr>
            <w:t xml:space="preserve"> </w:t>
          </w:r>
          <w:r w:rsidR="00B33514" w:rsidRPr="00AA4E26">
            <w:rPr>
              <w:rFonts w:ascii="Times New Roman" w:hAnsi="Times New Roman" w:cs="Times New Roman"/>
              <w:b/>
              <w:bCs/>
              <w:szCs w:val="24"/>
            </w:rPr>
            <w:t>BOARD POLICY MANUAL</w:t>
          </w:r>
        </w:p>
      </w:tc>
      <w:tc>
        <w:tcPr>
          <w:tcW w:w="1872" w:type="dxa"/>
        </w:tcPr>
        <w:p w14:paraId="77F1C97F"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55BEE075" w14:textId="77777777">
      <w:tc>
        <w:tcPr>
          <w:tcW w:w="7488" w:type="dxa"/>
        </w:tcPr>
        <w:p w14:paraId="5D9B6398" w14:textId="5E9ADD7D" w:rsidR="00B33514" w:rsidRPr="00AA4E26" w:rsidRDefault="00B33514" w:rsidP="00293C97">
          <w:pPr>
            <w:pStyle w:val="Header"/>
            <w:rPr>
              <w:rFonts w:ascii="Times New Roman" w:hAnsi="Times New Roman" w:cs="Times New Roman"/>
              <w:szCs w:val="24"/>
            </w:rPr>
          </w:pPr>
          <w:r>
            <w:rPr>
              <w:rFonts w:ascii="Times New Roman" w:hAnsi="Times New Roman" w:cs="Times New Roman"/>
              <w:szCs w:val="24"/>
            </w:rPr>
            <w:t>POLICY GROUP 3 – STUDENTS</w:t>
          </w:r>
        </w:p>
      </w:tc>
      <w:tc>
        <w:tcPr>
          <w:tcW w:w="1872" w:type="dxa"/>
        </w:tcPr>
        <w:p w14:paraId="2D489D14"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7B3ED9AA" w14:textId="77777777">
      <w:tc>
        <w:tcPr>
          <w:tcW w:w="7488" w:type="dxa"/>
        </w:tcPr>
        <w:p w14:paraId="788F9DDC" w14:textId="3CA4450A" w:rsidR="006356F5" w:rsidRDefault="002C71E1" w:rsidP="006356F5">
          <w:pPr>
            <w:pStyle w:val="Header"/>
            <w:rPr>
              <w:rFonts w:ascii="Times New Roman" w:hAnsi="Times New Roman" w:cs="Times New Roman"/>
              <w:szCs w:val="24"/>
            </w:rPr>
          </w:pPr>
          <w:r>
            <w:rPr>
              <w:rFonts w:ascii="Times New Roman" w:hAnsi="Times New Roman" w:cs="Times New Roman"/>
              <w:szCs w:val="24"/>
            </w:rPr>
            <w:t>STUDENTS AT RISK FOR ANAPHYLAXIS AND</w:t>
          </w:r>
          <w:r w:rsidR="006356F5">
            <w:rPr>
              <w:rFonts w:ascii="Times New Roman" w:hAnsi="Times New Roman" w:cs="Times New Roman"/>
              <w:szCs w:val="24"/>
            </w:rPr>
            <w:t xml:space="preserve"> </w:t>
          </w:r>
        </w:p>
        <w:p w14:paraId="16B5BA54" w14:textId="5D6BB4D8" w:rsidR="00B33514" w:rsidRPr="00AA4E26" w:rsidRDefault="006356F5" w:rsidP="006356F5">
          <w:pPr>
            <w:pStyle w:val="Header"/>
            <w:rPr>
              <w:rFonts w:ascii="Times New Roman" w:hAnsi="Times New Roman" w:cs="Times New Roman"/>
              <w:szCs w:val="24"/>
            </w:rPr>
          </w:pPr>
          <w:r>
            <w:rPr>
              <w:rFonts w:ascii="Times New Roman" w:hAnsi="Times New Roman" w:cs="Times New Roman"/>
              <w:szCs w:val="24"/>
            </w:rPr>
            <w:t>SEIZURE MANAGEMENT PLANS</w:t>
          </w:r>
        </w:p>
      </w:tc>
      <w:tc>
        <w:tcPr>
          <w:tcW w:w="1872" w:type="dxa"/>
        </w:tcPr>
        <w:p w14:paraId="3B7B0D0B" w14:textId="77777777" w:rsidR="002C71E1" w:rsidRDefault="002C71E1" w:rsidP="00B63BD8">
          <w:pPr>
            <w:pStyle w:val="Header"/>
            <w:tabs>
              <w:tab w:val="left" w:pos="195"/>
            </w:tabs>
            <w:rPr>
              <w:rFonts w:ascii="Times New Roman" w:hAnsi="Times New Roman" w:cs="Times New Roman"/>
              <w:szCs w:val="24"/>
            </w:rPr>
          </w:pPr>
        </w:p>
        <w:p w14:paraId="54B9E97A" w14:textId="04F95C50" w:rsidR="00B33514" w:rsidRPr="00AA4E26" w:rsidRDefault="00B33514" w:rsidP="00B63BD8">
          <w:pPr>
            <w:pStyle w:val="Header"/>
            <w:tabs>
              <w:tab w:val="left" w:pos="195"/>
            </w:tabs>
            <w:rPr>
              <w:rFonts w:ascii="Times New Roman" w:hAnsi="Times New Roman" w:cs="Times New Roman"/>
              <w:szCs w:val="24"/>
            </w:rPr>
          </w:pPr>
          <w:r>
            <w:rPr>
              <w:rFonts w:ascii="Times New Roman" w:hAnsi="Times New Roman" w:cs="Times New Roman"/>
              <w:szCs w:val="24"/>
            </w:rPr>
            <w:t>PG-3.</w:t>
          </w:r>
          <w:r w:rsidR="000120F7">
            <w:rPr>
              <w:rFonts w:ascii="Times New Roman" w:hAnsi="Times New Roman" w:cs="Times New Roman"/>
              <w:szCs w:val="24"/>
            </w:rPr>
            <w:t>17</w:t>
          </w:r>
        </w:p>
      </w:tc>
    </w:tr>
    <w:tr w:rsidR="00B33514" w:rsidRPr="00AA4E26" w14:paraId="224774DA" w14:textId="77777777">
      <w:tc>
        <w:tcPr>
          <w:tcW w:w="7488" w:type="dxa"/>
        </w:tcPr>
        <w:p w14:paraId="44F19CF0" w14:textId="38D8BB94" w:rsidR="00B33514" w:rsidRDefault="00B33514" w:rsidP="00CD08E7">
          <w:pPr>
            <w:pStyle w:val="Header"/>
            <w:rPr>
              <w:rFonts w:ascii="Times New Roman" w:hAnsi="Times New Roman" w:cs="Times New Roman"/>
              <w:szCs w:val="24"/>
            </w:rPr>
          </w:pPr>
        </w:p>
      </w:tc>
      <w:tc>
        <w:tcPr>
          <w:tcW w:w="1872" w:type="dxa"/>
        </w:tcPr>
        <w:p w14:paraId="041E87AC" w14:textId="77777777" w:rsidR="00B33514" w:rsidRDefault="00B33514" w:rsidP="00D156C9">
          <w:pPr>
            <w:pStyle w:val="Header"/>
            <w:tabs>
              <w:tab w:val="left" w:pos="195"/>
            </w:tabs>
            <w:rPr>
              <w:rFonts w:ascii="Times New Roman" w:hAnsi="Times New Roman" w:cs="Times New Roman"/>
              <w:szCs w:val="24"/>
            </w:rPr>
          </w:pPr>
        </w:p>
      </w:tc>
    </w:tr>
  </w:tbl>
  <w:p w14:paraId="353141A0" w14:textId="77777777" w:rsidR="00B33514" w:rsidRPr="00AA4E26" w:rsidRDefault="00B33514">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744D"/>
    <w:multiLevelType w:val="multilevel"/>
    <w:tmpl w:val="78FCBDF4"/>
    <w:lvl w:ilvl="0">
      <w:start w:val="1"/>
      <w:numFmt w:val="decimal"/>
      <w:suff w:val="space"/>
      <w:lvlText w:val="Sec. 3.15.%1."/>
      <w:lvlJc w:val="left"/>
      <w:pPr>
        <w:ind w:left="0" w:firstLine="0"/>
      </w:pPr>
      <w:rPr>
        <w:rFonts w:hint="default"/>
      </w:rPr>
    </w:lvl>
    <w:lvl w:ilvl="1">
      <w:start w:val="1"/>
      <w:numFmt w:val="decimal"/>
      <w:suff w:val="space"/>
      <w:lvlText w:val="Sec. 3.14.%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F501A6"/>
    <w:multiLevelType w:val="hybridMultilevel"/>
    <w:tmpl w:val="C11258D0"/>
    <w:lvl w:ilvl="0" w:tplc="80E07138">
      <w:start w:val="1"/>
      <w:numFmt w:val="decimal"/>
      <w:lvlText w:val="%1."/>
      <w:lvlJc w:val="left"/>
      <w:pPr>
        <w:ind w:left="1080" w:hanging="720"/>
      </w:pPr>
      <w:rPr>
        <w:rFonts w:hint="default"/>
      </w:rPr>
    </w:lvl>
    <w:lvl w:ilvl="1" w:tplc="82D4811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4"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C424F7A"/>
    <w:multiLevelType w:val="hybridMultilevel"/>
    <w:tmpl w:val="F1E4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867CA"/>
    <w:multiLevelType w:val="hybridMultilevel"/>
    <w:tmpl w:val="0C429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07819"/>
    <w:multiLevelType w:val="multilevel"/>
    <w:tmpl w:val="9B12730E"/>
    <w:lvl w:ilvl="0">
      <w:start w:val="1"/>
      <w:numFmt w:val="decimal"/>
      <w:suff w:val="space"/>
      <w:lvlText w:val="Sec. 3.19.%1."/>
      <w:lvlJc w:val="left"/>
      <w:pPr>
        <w:ind w:left="0" w:firstLine="0"/>
      </w:pPr>
      <w:rPr>
        <w:rFonts w:hint="default"/>
      </w:rPr>
    </w:lvl>
    <w:lvl w:ilvl="1">
      <w:start w:val="1"/>
      <w:numFmt w:val="decimal"/>
      <w:suff w:val="space"/>
      <w:lvlText w:val="Sec. 3.19.%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F71AC8"/>
    <w:multiLevelType w:val="hybridMultilevel"/>
    <w:tmpl w:val="61963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3249F"/>
    <w:multiLevelType w:val="hybridMultilevel"/>
    <w:tmpl w:val="31D06D9A"/>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32F3F"/>
    <w:multiLevelType w:val="multilevel"/>
    <w:tmpl w:val="7A882686"/>
    <w:lvl w:ilvl="0">
      <w:start w:val="1"/>
      <w:numFmt w:val="decimal"/>
      <w:suff w:val="space"/>
      <w:lvlText w:val="Sec. 3.20.%1."/>
      <w:lvlJc w:val="left"/>
      <w:pPr>
        <w:ind w:left="0" w:firstLine="0"/>
      </w:pPr>
      <w:rPr>
        <w:rFonts w:hint="default"/>
      </w:rPr>
    </w:lvl>
    <w:lvl w:ilvl="1">
      <w:start w:val="1"/>
      <w:numFmt w:val="decimal"/>
      <w:suff w:val="space"/>
      <w:lvlText w:val="Sec. 3.19.%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282BFE"/>
    <w:multiLevelType w:val="multilevel"/>
    <w:tmpl w:val="F22404AE"/>
    <w:lvl w:ilvl="0">
      <w:start w:val="1"/>
      <w:numFmt w:val="decimal"/>
      <w:suff w:val="space"/>
      <w:lvlText w:val="Sec. 3.17.%1."/>
      <w:lvlJc w:val="left"/>
      <w:pPr>
        <w:ind w:left="0" w:firstLine="0"/>
      </w:pPr>
      <w:rPr>
        <w:rFonts w:hint="default"/>
      </w:rPr>
    </w:lvl>
    <w:lvl w:ilvl="1">
      <w:start w:val="1"/>
      <w:numFmt w:val="decimal"/>
      <w:suff w:val="space"/>
      <w:lvlText w:val="Sec. 3.17.%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654610"/>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37721"/>
    <w:multiLevelType w:val="hybridMultilevel"/>
    <w:tmpl w:val="10F4A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F7F4D"/>
    <w:multiLevelType w:val="multilevel"/>
    <w:tmpl w:val="CEB69E00"/>
    <w:lvl w:ilvl="0">
      <w:start w:val="1"/>
      <w:numFmt w:val="decimal"/>
      <w:suff w:val="space"/>
      <w:lvlText w:val="Sec. 3.15.%1."/>
      <w:lvlJc w:val="left"/>
      <w:pPr>
        <w:ind w:left="0" w:firstLine="0"/>
      </w:pPr>
      <w:rPr>
        <w:rFonts w:hint="default"/>
      </w:rPr>
    </w:lvl>
    <w:lvl w:ilvl="1">
      <w:start w:val="1"/>
      <w:numFmt w:val="decimal"/>
      <w:suff w:val="space"/>
      <w:lvlText w:val="Sec. 3.15.%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D084B6A"/>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C7801"/>
    <w:multiLevelType w:val="multilevel"/>
    <w:tmpl w:val="147412EC"/>
    <w:lvl w:ilvl="0">
      <w:start w:val="1"/>
      <w:numFmt w:val="decimal"/>
      <w:suff w:val="space"/>
      <w:lvlText w:val="Sec. 3.18.%1."/>
      <w:lvlJc w:val="left"/>
      <w:pPr>
        <w:ind w:left="0" w:firstLine="0"/>
      </w:pPr>
      <w:rPr>
        <w:rFonts w:hint="default"/>
      </w:rPr>
    </w:lvl>
    <w:lvl w:ilvl="1">
      <w:start w:val="1"/>
      <w:numFmt w:val="decimal"/>
      <w:suff w:val="space"/>
      <w:lvlText w:val="Sec. 3.17.%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B000BB"/>
    <w:multiLevelType w:val="multilevel"/>
    <w:tmpl w:val="08FC1D4C"/>
    <w:lvl w:ilvl="0">
      <w:start w:val="1"/>
      <w:numFmt w:val="decimal"/>
      <w:suff w:val="space"/>
      <w:lvlText w:val="Sec. %1."/>
      <w:lvlJc w:val="left"/>
      <w:pPr>
        <w:ind w:left="0" w:firstLine="0"/>
      </w:pPr>
      <w:rPr>
        <w:rFonts w:hint="default"/>
      </w:rPr>
    </w:lvl>
    <w:lvl w:ilvl="1">
      <w:start w:val="1"/>
      <w:numFmt w:val="decimal"/>
      <w:suff w:val="space"/>
      <w:lvlText w:val="Sec. 3.19.%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785390"/>
    <w:multiLevelType w:val="hybridMultilevel"/>
    <w:tmpl w:val="FE2A2AA2"/>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0" w15:restartNumberingAfterBreak="0">
    <w:nsid w:val="37306350"/>
    <w:multiLevelType w:val="hybridMultilevel"/>
    <w:tmpl w:val="C890DF24"/>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5D362C"/>
    <w:multiLevelType w:val="hybridMultilevel"/>
    <w:tmpl w:val="9246292E"/>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AD1E4F"/>
    <w:multiLevelType w:val="multilevel"/>
    <w:tmpl w:val="5D6C8E04"/>
    <w:lvl w:ilvl="0">
      <w:start w:val="1"/>
      <w:numFmt w:val="decimal"/>
      <w:suff w:val="space"/>
      <w:lvlText w:val="Sec. 3.19.%1."/>
      <w:lvlJc w:val="left"/>
      <w:pPr>
        <w:ind w:left="0" w:firstLine="0"/>
      </w:pPr>
      <w:rPr>
        <w:rFonts w:hint="default"/>
      </w:rPr>
    </w:lvl>
    <w:lvl w:ilvl="1">
      <w:start w:val="1"/>
      <w:numFmt w:val="decimal"/>
      <w:suff w:val="space"/>
      <w:lvlText w:val="Sec. 3.1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F6F42EB"/>
    <w:multiLevelType w:val="hybridMultilevel"/>
    <w:tmpl w:val="40E05B5A"/>
    <w:lvl w:ilvl="0" w:tplc="DAEC1474">
      <w:start w:val="1"/>
      <w:numFmt w:val="decimal"/>
      <w:lvlText w:val="%1."/>
      <w:lvlJc w:val="left"/>
      <w:pPr>
        <w:ind w:left="1080" w:hanging="720"/>
      </w:pPr>
      <w:rPr>
        <w:rFonts w:hint="default"/>
      </w:rPr>
    </w:lvl>
    <w:lvl w:ilvl="1" w:tplc="0C161A0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DE6E5E"/>
    <w:multiLevelType w:val="hybridMultilevel"/>
    <w:tmpl w:val="31D06D9A"/>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3C1527"/>
    <w:multiLevelType w:val="hybridMultilevel"/>
    <w:tmpl w:val="750E1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11FEE"/>
    <w:multiLevelType w:val="hybridMultilevel"/>
    <w:tmpl w:val="7004B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56208"/>
    <w:multiLevelType w:val="hybridMultilevel"/>
    <w:tmpl w:val="5352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F284A"/>
    <w:multiLevelType w:val="multilevel"/>
    <w:tmpl w:val="2E8C35FC"/>
    <w:lvl w:ilvl="0">
      <w:start w:val="1"/>
      <w:numFmt w:val="decimal"/>
      <w:suff w:val="space"/>
      <w:lvlText w:val="Sec. 3.18.%1."/>
      <w:lvlJc w:val="left"/>
      <w:pPr>
        <w:ind w:left="0" w:firstLine="0"/>
      </w:pPr>
      <w:rPr>
        <w:rFonts w:hint="default"/>
      </w:rPr>
    </w:lvl>
    <w:lvl w:ilvl="1">
      <w:start w:val="1"/>
      <w:numFmt w:val="decimal"/>
      <w:suff w:val="space"/>
      <w:lvlText w:val="Sec. 3.1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D14417"/>
    <w:multiLevelType w:val="hybridMultilevel"/>
    <w:tmpl w:val="5770C684"/>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42154"/>
    <w:multiLevelType w:val="hybridMultilevel"/>
    <w:tmpl w:val="96CA3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C726EB"/>
    <w:multiLevelType w:val="hybridMultilevel"/>
    <w:tmpl w:val="7CE6F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52BFA"/>
    <w:multiLevelType w:val="hybridMultilevel"/>
    <w:tmpl w:val="D562A6CA"/>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3A67A7"/>
    <w:multiLevelType w:val="hybridMultilevel"/>
    <w:tmpl w:val="9D5A1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715DE4"/>
    <w:multiLevelType w:val="hybridMultilevel"/>
    <w:tmpl w:val="7C92690A"/>
    <w:lvl w:ilvl="0" w:tplc="0409000F">
      <w:start w:val="1"/>
      <w:numFmt w:val="decimal"/>
      <w:lvlText w:val="%1."/>
      <w:lvlJc w:val="left"/>
      <w:pPr>
        <w:ind w:left="848" w:hanging="360"/>
      </w:pPr>
    </w:lvl>
    <w:lvl w:ilvl="1" w:tplc="04090019">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37" w15:restartNumberingAfterBreak="0">
    <w:nsid w:val="724E6255"/>
    <w:multiLevelType w:val="hybridMultilevel"/>
    <w:tmpl w:val="C11CF27A"/>
    <w:lvl w:ilvl="0" w:tplc="125A8E92">
      <w:start w:val="1"/>
      <w:numFmt w:val="decimal"/>
      <w:lvlText w:val="%1."/>
      <w:lvlJc w:val="left"/>
      <w:pPr>
        <w:ind w:left="1080" w:hanging="720"/>
      </w:pPr>
      <w:rPr>
        <w:rFonts w:hint="default"/>
      </w:rPr>
    </w:lvl>
    <w:lvl w:ilvl="1" w:tplc="F258AA0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6D06DCC"/>
    <w:multiLevelType w:val="multilevel"/>
    <w:tmpl w:val="3B1C0168"/>
    <w:lvl w:ilvl="0">
      <w:start w:val="1"/>
      <w:numFmt w:val="decimal"/>
      <w:suff w:val="space"/>
      <w:lvlText w:val="Sec. 3.17.%1."/>
      <w:lvlJc w:val="left"/>
      <w:pPr>
        <w:ind w:left="0" w:firstLine="0"/>
      </w:pPr>
      <w:rPr>
        <w:rFonts w:hint="default"/>
      </w:rPr>
    </w:lvl>
    <w:lvl w:ilvl="1">
      <w:start w:val="1"/>
      <w:numFmt w:val="decimal"/>
      <w:suff w:val="space"/>
      <w:lvlText w:val="Sec. 3.15.%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A3A57F6"/>
    <w:multiLevelType w:val="multilevel"/>
    <w:tmpl w:val="07A824B4"/>
    <w:lvl w:ilvl="0">
      <w:start w:val="1"/>
      <w:numFmt w:val="decimal"/>
      <w:suff w:val="space"/>
      <w:lvlText w:val="Sec. 3.14.%1."/>
      <w:lvlJc w:val="left"/>
      <w:pPr>
        <w:ind w:left="0" w:firstLine="0"/>
      </w:pPr>
      <w:rPr>
        <w:rFonts w:hint="default"/>
      </w:rPr>
    </w:lvl>
    <w:lvl w:ilvl="1">
      <w:start w:val="1"/>
      <w:numFmt w:val="decimal"/>
      <w:suff w:val="space"/>
      <w:lvlText w:val="Sec. 3.14.%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CF231DF"/>
    <w:multiLevelType w:val="hybridMultilevel"/>
    <w:tmpl w:val="FF506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5979083">
    <w:abstractNumId w:val="4"/>
  </w:num>
  <w:num w:numId="2" w16cid:durableId="506987519">
    <w:abstractNumId w:val="19"/>
  </w:num>
  <w:num w:numId="3" w16cid:durableId="971980941">
    <w:abstractNumId w:val="17"/>
  </w:num>
  <w:num w:numId="4" w16cid:durableId="258294244">
    <w:abstractNumId w:val="38"/>
  </w:num>
  <w:num w:numId="5" w16cid:durableId="191265989">
    <w:abstractNumId w:val="27"/>
  </w:num>
  <w:num w:numId="6" w16cid:durableId="357778121">
    <w:abstractNumId w:val="3"/>
  </w:num>
  <w:num w:numId="7" w16cid:durableId="1724981058">
    <w:abstractNumId w:val="26"/>
  </w:num>
  <w:num w:numId="8" w16cid:durableId="154221967">
    <w:abstractNumId w:val="29"/>
  </w:num>
  <w:num w:numId="9" w16cid:durableId="1040285014">
    <w:abstractNumId w:val="8"/>
  </w:num>
  <w:num w:numId="10" w16cid:durableId="1504397141">
    <w:abstractNumId w:val="40"/>
  </w:num>
  <w:num w:numId="11" w16cid:durableId="22830416">
    <w:abstractNumId w:val="0"/>
  </w:num>
  <w:num w:numId="12" w16cid:durableId="1404524238">
    <w:abstractNumId w:val="31"/>
  </w:num>
  <w:num w:numId="13" w16cid:durableId="1112473844">
    <w:abstractNumId w:val="21"/>
  </w:num>
  <w:num w:numId="14" w16cid:durableId="204803323">
    <w:abstractNumId w:val="1"/>
  </w:num>
  <w:num w:numId="15" w16cid:durableId="1735666261">
    <w:abstractNumId w:val="32"/>
  </w:num>
  <w:num w:numId="16" w16cid:durableId="1463495632">
    <w:abstractNumId w:val="14"/>
  </w:num>
  <w:num w:numId="17" w16cid:durableId="916792592">
    <w:abstractNumId w:val="39"/>
  </w:num>
  <w:num w:numId="18" w16cid:durableId="771584733">
    <w:abstractNumId w:val="5"/>
  </w:num>
  <w:num w:numId="19" w16cid:durableId="1007975238">
    <w:abstractNumId w:val="33"/>
  </w:num>
  <w:num w:numId="20" w16cid:durableId="2039233258">
    <w:abstractNumId w:val="11"/>
  </w:num>
  <w:num w:numId="21" w16cid:durableId="1020624771">
    <w:abstractNumId w:val="16"/>
  </w:num>
  <w:num w:numId="22" w16cid:durableId="1301302344">
    <w:abstractNumId w:val="37"/>
  </w:num>
  <w:num w:numId="23" w16cid:durableId="358358819">
    <w:abstractNumId w:val="36"/>
  </w:num>
  <w:num w:numId="24" w16cid:durableId="1768504760">
    <w:abstractNumId w:val="6"/>
  </w:num>
  <w:num w:numId="25" w16cid:durableId="311259258">
    <w:abstractNumId w:val="30"/>
  </w:num>
  <w:num w:numId="26" w16cid:durableId="314526662">
    <w:abstractNumId w:val="22"/>
  </w:num>
  <w:num w:numId="27" w16cid:durableId="354969310">
    <w:abstractNumId w:val="23"/>
  </w:num>
  <w:num w:numId="28" w16cid:durableId="738864235">
    <w:abstractNumId w:val="18"/>
  </w:num>
  <w:num w:numId="29" w16cid:durableId="32582841">
    <w:abstractNumId w:val="34"/>
  </w:num>
  <w:num w:numId="30" w16cid:durableId="1068187006">
    <w:abstractNumId w:val="20"/>
  </w:num>
  <w:num w:numId="31" w16cid:durableId="1774205914">
    <w:abstractNumId w:val="24"/>
  </w:num>
  <w:num w:numId="32" w16cid:durableId="775638437">
    <w:abstractNumId w:val="9"/>
  </w:num>
  <w:num w:numId="33" w16cid:durableId="821777443">
    <w:abstractNumId w:val="28"/>
  </w:num>
  <w:num w:numId="34" w16cid:durableId="1309825833">
    <w:abstractNumId w:val="13"/>
  </w:num>
  <w:num w:numId="35" w16cid:durableId="65493776">
    <w:abstractNumId w:val="25"/>
  </w:num>
  <w:num w:numId="36" w16cid:durableId="36399313">
    <w:abstractNumId w:val="7"/>
  </w:num>
  <w:num w:numId="37" w16cid:durableId="1153765005">
    <w:abstractNumId w:val="10"/>
  </w:num>
  <w:num w:numId="38" w16cid:durableId="3747296">
    <w:abstractNumId w:val="2"/>
  </w:num>
  <w:num w:numId="39" w16cid:durableId="1734961332">
    <w:abstractNumId w:val="15"/>
  </w:num>
  <w:num w:numId="40" w16cid:durableId="186872537">
    <w:abstractNumId w:val="12"/>
  </w:num>
  <w:num w:numId="41" w16cid:durableId="1743485147">
    <w:abstractNumId w:val="41"/>
  </w:num>
  <w:num w:numId="42" w16cid:durableId="79059697">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3D04"/>
    <w:rsid w:val="00005043"/>
    <w:rsid w:val="0000659A"/>
    <w:rsid w:val="000120F7"/>
    <w:rsid w:val="000127AC"/>
    <w:rsid w:val="00013745"/>
    <w:rsid w:val="0001397E"/>
    <w:rsid w:val="000216D9"/>
    <w:rsid w:val="000220C9"/>
    <w:rsid w:val="00023385"/>
    <w:rsid w:val="00024A13"/>
    <w:rsid w:val="00024E6D"/>
    <w:rsid w:val="00026BC8"/>
    <w:rsid w:val="000277A6"/>
    <w:rsid w:val="0003076D"/>
    <w:rsid w:val="00031401"/>
    <w:rsid w:val="000361BF"/>
    <w:rsid w:val="00036D61"/>
    <w:rsid w:val="000416D1"/>
    <w:rsid w:val="00047177"/>
    <w:rsid w:val="000517B8"/>
    <w:rsid w:val="00054BDE"/>
    <w:rsid w:val="00056AB9"/>
    <w:rsid w:val="00062904"/>
    <w:rsid w:val="00062F63"/>
    <w:rsid w:val="000636F8"/>
    <w:rsid w:val="000638AB"/>
    <w:rsid w:val="00063BB0"/>
    <w:rsid w:val="00065A05"/>
    <w:rsid w:val="000675DE"/>
    <w:rsid w:val="000678A5"/>
    <w:rsid w:val="00071D84"/>
    <w:rsid w:val="000759EA"/>
    <w:rsid w:val="0008156F"/>
    <w:rsid w:val="00081693"/>
    <w:rsid w:val="00081D59"/>
    <w:rsid w:val="0008209B"/>
    <w:rsid w:val="000826E0"/>
    <w:rsid w:val="00083F3A"/>
    <w:rsid w:val="00085EB4"/>
    <w:rsid w:val="000869A6"/>
    <w:rsid w:val="00090680"/>
    <w:rsid w:val="000919E6"/>
    <w:rsid w:val="00091CC7"/>
    <w:rsid w:val="000942CC"/>
    <w:rsid w:val="000A09BF"/>
    <w:rsid w:val="000A0B1B"/>
    <w:rsid w:val="000A66D8"/>
    <w:rsid w:val="000A7515"/>
    <w:rsid w:val="000B00C4"/>
    <w:rsid w:val="000B0501"/>
    <w:rsid w:val="000B1A6C"/>
    <w:rsid w:val="000B1BF8"/>
    <w:rsid w:val="000B3032"/>
    <w:rsid w:val="000B3628"/>
    <w:rsid w:val="000B3A3E"/>
    <w:rsid w:val="000B4FFA"/>
    <w:rsid w:val="000B72ED"/>
    <w:rsid w:val="000C064E"/>
    <w:rsid w:val="000C6BDD"/>
    <w:rsid w:val="000C71FF"/>
    <w:rsid w:val="000D0018"/>
    <w:rsid w:val="000D2428"/>
    <w:rsid w:val="000D3E09"/>
    <w:rsid w:val="000D4272"/>
    <w:rsid w:val="000D4DBF"/>
    <w:rsid w:val="000D7ACE"/>
    <w:rsid w:val="000D7AE8"/>
    <w:rsid w:val="000E02C5"/>
    <w:rsid w:val="000E0640"/>
    <w:rsid w:val="000E0D1C"/>
    <w:rsid w:val="000E287D"/>
    <w:rsid w:val="000E344E"/>
    <w:rsid w:val="000E34C6"/>
    <w:rsid w:val="000E3DDA"/>
    <w:rsid w:val="000E5397"/>
    <w:rsid w:val="000F4E9C"/>
    <w:rsid w:val="000F6D68"/>
    <w:rsid w:val="000F6D7D"/>
    <w:rsid w:val="00111C41"/>
    <w:rsid w:val="001121DD"/>
    <w:rsid w:val="00112F1E"/>
    <w:rsid w:val="00117CD9"/>
    <w:rsid w:val="00120212"/>
    <w:rsid w:val="00121193"/>
    <w:rsid w:val="00121DC1"/>
    <w:rsid w:val="0012330C"/>
    <w:rsid w:val="001244AD"/>
    <w:rsid w:val="00126A25"/>
    <w:rsid w:val="00127FAE"/>
    <w:rsid w:val="00130A34"/>
    <w:rsid w:val="00133384"/>
    <w:rsid w:val="00134DAC"/>
    <w:rsid w:val="00134E75"/>
    <w:rsid w:val="00136882"/>
    <w:rsid w:val="00141CC3"/>
    <w:rsid w:val="0014357B"/>
    <w:rsid w:val="001439EC"/>
    <w:rsid w:val="001455E8"/>
    <w:rsid w:val="00145876"/>
    <w:rsid w:val="0015155E"/>
    <w:rsid w:val="001560A5"/>
    <w:rsid w:val="001567EA"/>
    <w:rsid w:val="001609DC"/>
    <w:rsid w:val="00161C55"/>
    <w:rsid w:val="00171229"/>
    <w:rsid w:val="0017177B"/>
    <w:rsid w:val="00172C67"/>
    <w:rsid w:val="00175187"/>
    <w:rsid w:val="00175E74"/>
    <w:rsid w:val="0017601B"/>
    <w:rsid w:val="00181158"/>
    <w:rsid w:val="0018116B"/>
    <w:rsid w:val="00185D55"/>
    <w:rsid w:val="00187FE0"/>
    <w:rsid w:val="00193349"/>
    <w:rsid w:val="00194EAC"/>
    <w:rsid w:val="00196D62"/>
    <w:rsid w:val="00197B86"/>
    <w:rsid w:val="001A051C"/>
    <w:rsid w:val="001A10FF"/>
    <w:rsid w:val="001A1E02"/>
    <w:rsid w:val="001A1F0B"/>
    <w:rsid w:val="001A2CA7"/>
    <w:rsid w:val="001A4380"/>
    <w:rsid w:val="001A448C"/>
    <w:rsid w:val="001A7EB1"/>
    <w:rsid w:val="001B1449"/>
    <w:rsid w:val="001B4CD3"/>
    <w:rsid w:val="001C0234"/>
    <w:rsid w:val="001C35E1"/>
    <w:rsid w:val="001C3959"/>
    <w:rsid w:val="001C45F2"/>
    <w:rsid w:val="001C5F28"/>
    <w:rsid w:val="001D1300"/>
    <w:rsid w:val="001D1A33"/>
    <w:rsid w:val="001D20FA"/>
    <w:rsid w:val="001D384B"/>
    <w:rsid w:val="001D45EF"/>
    <w:rsid w:val="001E388B"/>
    <w:rsid w:val="001E513C"/>
    <w:rsid w:val="001E5CF9"/>
    <w:rsid w:val="001E6421"/>
    <w:rsid w:val="001F227C"/>
    <w:rsid w:val="001F2B5A"/>
    <w:rsid w:val="001F486D"/>
    <w:rsid w:val="001F7046"/>
    <w:rsid w:val="00201ADF"/>
    <w:rsid w:val="00201FEC"/>
    <w:rsid w:val="00202D1B"/>
    <w:rsid w:val="002060F2"/>
    <w:rsid w:val="00206698"/>
    <w:rsid w:val="00206810"/>
    <w:rsid w:val="0021030C"/>
    <w:rsid w:val="00211032"/>
    <w:rsid w:val="00213036"/>
    <w:rsid w:val="00213585"/>
    <w:rsid w:val="00216664"/>
    <w:rsid w:val="00220256"/>
    <w:rsid w:val="002206C8"/>
    <w:rsid w:val="0022089A"/>
    <w:rsid w:val="00220DAF"/>
    <w:rsid w:val="00220DF8"/>
    <w:rsid w:val="002276FC"/>
    <w:rsid w:val="0023404C"/>
    <w:rsid w:val="00235A65"/>
    <w:rsid w:val="00237760"/>
    <w:rsid w:val="00237EFE"/>
    <w:rsid w:val="00240BAF"/>
    <w:rsid w:val="00241772"/>
    <w:rsid w:val="002435B1"/>
    <w:rsid w:val="00243D7F"/>
    <w:rsid w:val="00246803"/>
    <w:rsid w:val="00247958"/>
    <w:rsid w:val="00252609"/>
    <w:rsid w:val="00252C42"/>
    <w:rsid w:val="00254626"/>
    <w:rsid w:val="00254896"/>
    <w:rsid w:val="00257B8A"/>
    <w:rsid w:val="00257F5B"/>
    <w:rsid w:val="00260FD5"/>
    <w:rsid w:val="0026287D"/>
    <w:rsid w:val="00265658"/>
    <w:rsid w:val="0026586D"/>
    <w:rsid w:val="00273643"/>
    <w:rsid w:val="00275619"/>
    <w:rsid w:val="002813FF"/>
    <w:rsid w:val="00281B5B"/>
    <w:rsid w:val="00282319"/>
    <w:rsid w:val="00282763"/>
    <w:rsid w:val="00283CF5"/>
    <w:rsid w:val="002841F3"/>
    <w:rsid w:val="002851CF"/>
    <w:rsid w:val="002856A3"/>
    <w:rsid w:val="00286649"/>
    <w:rsid w:val="002876E4"/>
    <w:rsid w:val="0029206A"/>
    <w:rsid w:val="00293C97"/>
    <w:rsid w:val="0029433E"/>
    <w:rsid w:val="002947C1"/>
    <w:rsid w:val="00296480"/>
    <w:rsid w:val="00297083"/>
    <w:rsid w:val="002A3B9B"/>
    <w:rsid w:val="002A4179"/>
    <w:rsid w:val="002A4AC5"/>
    <w:rsid w:val="002A617C"/>
    <w:rsid w:val="002A7081"/>
    <w:rsid w:val="002B17E2"/>
    <w:rsid w:val="002B2F6F"/>
    <w:rsid w:val="002B3BA6"/>
    <w:rsid w:val="002B5EB9"/>
    <w:rsid w:val="002B63F2"/>
    <w:rsid w:val="002B727A"/>
    <w:rsid w:val="002C02BE"/>
    <w:rsid w:val="002C126C"/>
    <w:rsid w:val="002C16C0"/>
    <w:rsid w:val="002C71E1"/>
    <w:rsid w:val="002C7365"/>
    <w:rsid w:val="002C7D4B"/>
    <w:rsid w:val="002D006B"/>
    <w:rsid w:val="002D2A33"/>
    <w:rsid w:val="002D3427"/>
    <w:rsid w:val="002D3944"/>
    <w:rsid w:val="002D65E8"/>
    <w:rsid w:val="002D6842"/>
    <w:rsid w:val="002D7028"/>
    <w:rsid w:val="002E09DF"/>
    <w:rsid w:val="002E1392"/>
    <w:rsid w:val="002E24A8"/>
    <w:rsid w:val="002E59DA"/>
    <w:rsid w:val="002E5ACD"/>
    <w:rsid w:val="002E5C7B"/>
    <w:rsid w:val="002F19C0"/>
    <w:rsid w:val="002F2C16"/>
    <w:rsid w:val="002F4F42"/>
    <w:rsid w:val="002F5513"/>
    <w:rsid w:val="002F6C5C"/>
    <w:rsid w:val="002F7C5C"/>
    <w:rsid w:val="00302678"/>
    <w:rsid w:val="003033CA"/>
    <w:rsid w:val="00303783"/>
    <w:rsid w:val="00306A2E"/>
    <w:rsid w:val="00311E0B"/>
    <w:rsid w:val="003128E0"/>
    <w:rsid w:val="00313B79"/>
    <w:rsid w:val="003163EC"/>
    <w:rsid w:val="003167AC"/>
    <w:rsid w:val="00317393"/>
    <w:rsid w:val="00317992"/>
    <w:rsid w:val="00325151"/>
    <w:rsid w:val="0032541E"/>
    <w:rsid w:val="00326346"/>
    <w:rsid w:val="00327A88"/>
    <w:rsid w:val="0033076F"/>
    <w:rsid w:val="00341070"/>
    <w:rsid w:val="0034349C"/>
    <w:rsid w:val="00345058"/>
    <w:rsid w:val="00347E7D"/>
    <w:rsid w:val="00350B31"/>
    <w:rsid w:val="003517BE"/>
    <w:rsid w:val="00353709"/>
    <w:rsid w:val="00355080"/>
    <w:rsid w:val="00355D87"/>
    <w:rsid w:val="00357653"/>
    <w:rsid w:val="0036227A"/>
    <w:rsid w:val="00363594"/>
    <w:rsid w:val="003637CB"/>
    <w:rsid w:val="00364B5F"/>
    <w:rsid w:val="00365437"/>
    <w:rsid w:val="00366F07"/>
    <w:rsid w:val="00370B32"/>
    <w:rsid w:val="00370DFB"/>
    <w:rsid w:val="003719D2"/>
    <w:rsid w:val="00372B71"/>
    <w:rsid w:val="00374E35"/>
    <w:rsid w:val="003752B2"/>
    <w:rsid w:val="00375862"/>
    <w:rsid w:val="003764FC"/>
    <w:rsid w:val="00380AA7"/>
    <w:rsid w:val="00381539"/>
    <w:rsid w:val="003824BE"/>
    <w:rsid w:val="00382998"/>
    <w:rsid w:val="003838C4"/>
    <w:rsid w:val="003854E0"/>
    <w:rsid w:val="00385F91"/>
    <w:rsid w:val="00392AA4"/>
    <w:rsid w:val="00392C0A"/>
    <w:rsid w:val="00395C5F"/>
    <w:rsid w:val="003963C7"/>
    <w:rsid w:val="003963E6"/>
    <w:rsid w:val="00396A97"/>
    <w:rsid w:val="003973B5"/>
    <w:rsid w:val="00397B74"/>
    <w:rsid w:val="00397F19"/>
    <w:rsid w:val="003A0766"/>
    <w:rsid w:val="003A4E2E"/>
    <w:rsid w:val="003A6333"/>
    <w:rsid w:val="003A658B"/>
    <w:rsid w:val="003A6F4A"/>
    <w:rsid w:val="003A7523"/>
    <w:rsid w:val="003B08EA"/>
    <w:rsid w:val="003B1FC6"/>
    <w:rsid w:val="003B34BD"/>
    <w:rsid w:val="003B37D7"/>
    <w:rsid w:val="003B4522"/>
    <w:rsid w:val="003B48CF"/>
    <w:rsid w:val="003B4D1F"/>
    <w:rsid w:val="003B4F9B"/>
    <w:rsid w:val="003B57D5"/>
    <w:rsid w:val="003C440F"/>
    <w:rsid w:val="003C468A"/>
    <w:rsid w:val="003D3EDE"/>
    <w:rsid w:val="003D52EB"/>
    <w:rsid w:val="003D5F36"/>
    <w:rsid w:val="003D602A"/>
    <w:rsid w:val="003D646E"/>
    <w:rsid w:val="003E2335"/>
    <w:rsid w:val="003E304F"/>
    <w:rsid w:val="003E3F92"/>
    <w:rsid w:val="003E3FEA"/>
    <w:rsid w:val="003E4BC0"/>
    <w:rsid w:val="003E4FEC"/>
    <w:rsid w:val="003E542F"/>
    <w:rsid w:val="003E580A"/>
    <w:rsid w:val="003E7A07"/>
    <w:rsid w:val="003F2FF7"/>
    <w:rsid w:val="003F6168"/>
    <w:rsid w:val="003F6342"/>
    <w:rsid w:val="00400086"/>
    <w:rsid w:val="004002D6"/>
    <w:rsid w:val="00400980"/>
    <w:rsid w:val="00404717"/>
    <w:rsid w:val="004052A2"/>
    <w:rsid w:val="004053EA"/>
    <w:rsid w:val="004056A3"/>
    <w:rsid w:val="00406267"/>
    <w:rsid w:val="004068EE"/>
    <w:rsid w:val="00410A54"/>
    <w:rsid w:val="00411067"/>
    <w:rsid w:val="00414255"/>
    <w:rsid w:val="004149D7"/>
    <w:rsid w:val="004158C9"/>
    <w:rsid w:val="00417432"/>
    <w:rsid w:val="00417E6B"/>
    <w:rsid w:val="0042006C"/>
    <w:rsid w:val="004245BC"/>
    <w:rsid w:val="004256E5"/>
    <w:rsid w:val="00425BBE"/>
    <w:rsid w:val="00431255"/>
    <w:rsid w:val="00435797"/>
    <w:rsid w:val="004367FD"/>
    <w:rsid w:val="00441A66"/>
    <w:rsid w:val="004421FA"/>
    <w:rsid w:val="004425D7"/>
    <w:rsid w:val="004425DA"/>
    <w:rsid w:val="00446DD0"/>
    <w:rsid w:val="004475A3"/>
    <w:rsid w:val="004503EE"/>
    <w:rsid w:val="0045155B"/>
    <w:rsid w:val="00454C24"/>
    <w:rsid w:val="00456F8C"/>
    <w:rsid w:val="004605B3"/>
    <w:rsid w:val="004646F3"/>
    <w:rsid w:val="00465348"/>
    <w:rsid w:val="004704D6"/>
    <w:rsid w:val="00470607"/>
    <w:rsid w:val="004737D6"/>
    <w:rsid w:val="004751B4"/>
    <w:rsid w:val="00475732"/>
    <w:rsid w:val="00475FE8"/>
    <w:rsid w:val="00476215"/>
    <w:rsid w:val="00476C5B"/>
    <w:rsid w:val="00476D77"/>
    <w:rsid w:val="00476E78"/>
    <w:rsid w:val="004770AF"/>
    <w:rsid w:val="00480EE7"/>
    <w:rsid w:val="00482A35"/>
    <w:rsid w:val="0048373A"/>
    <w:rsid w:val="00484EE1"/>
    <w:rsid w:val="00490D1D"/>
    <w:rsid w:val="00491CA3"/>
    <w:rsid w:val="00492126"/>
    <w:rsid w:val="00495C08"/>
    <w:rsid w:val="004A144D"/>
    <w:rsid w:val="004A175D"/>
    <w:rsid w:val="004A3D4E"/>
    <w:rsid w:val="004A49D5"/>
    <w:rsid w:val="004B1F91"/>
    <w:rsid w:val="004B2E0D"/>
    <w:rsid w:val="004B6ABD"/>
    <w:rsid w:val="004C102D"/>
    <w:rsid w:val="004C49F7"/>
    <w:rsid w:val="004C4C20"/>
    <w:rsid w:val="004C6C34"/>
    <w:rsid w:val="004D1319"/>
    <w:rsid w:val="004D13E0"/>
    <w:rsid w:val="004D2517"/>
    <w:rsid w:val="004D2A0C"/>
    <w:rsid w:val="004D5301"/>
    <w:rsid w:val="004D563E"/>
    <w:rsid w:val="004D6C2B"/>
    <w:rsid w:val="004D7E46"/>
    <w:rsid w:val="004E49ED"/>
    <w:rsid w:val="004E5823"/>
    <w:rsid w:val="004F06BE"/>
    <w:rsid w:val="004F5B19"/>
    <w:rsid w:val="004F5DE7"/>
    <w:rsid w:val="004F7B2E"/>
    <w:rsid w:val="00502EE1"/>
    <w:rsid w:val="005030F3"/>
    <w:rsid w:val="00503CA6"/>
    <w:rsid w:val="00504771"/>
    <w:rsid w:val="00506B30"/>
    <w:rsid w:val="00510711"/>
    <w:rsid w:val="0051243F"/>
    <w:rsid w:val="00513ABD"/>
    <w:rsid w:val="005152A1"/>
    <w:rsid w:val="00517DAC"/>
    <w:rsid w:val="005226AE"/>
    <w:rsid w:val="005262B1"/>
    <w:rsid w:val="00530373"/>
    <w:rsid w:val="00531EEE"/>
    <w:rsid w:val="00533408"/>
    <w:rsid w:val="00534B57"/>
    <w:rsid w:val="005363B2"/>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507D"/>
    <w:rsid w:val="00566259"/>
    <w:rsid w:val="005710DD"/>
    <w:rsid w:val="00571F98"/>
    <w:rsid w:val="005760D7"/>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2449"/>
    <w:rsid w:val="005B3D23"/>
    <w:rsid w:val="005B53EF"/>
    <w:rsid w:val="005C0C36"/>
    <w:rsid w:val="005C3176"/>
    <w:rsid w:val="005C50D7"/>
    <w:rsid w:val="005C598E"/>
    <w:rsid w:val="005D1BD8"/>
    <w:rsid w:val="005D1D06"/>
    <w:rsid w:val="005D580E"/>
    <w:rsid w:val="005E1A68"/>
    <w:rsid w:val="005E1BF0"/>
    <w:rsid w:val="005E266E"/>
    <w:rsid w:val="005E2FE2"/>
    <w:rsid w:val="005E428E"/>
    <w:rsid w:val="005E44FC"/>
    <w:rsid w:val="005E67FE"/>
    <w:rsid w:val="005E6EA6"/>
    <w:rsid w:val="005E7341"/>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43F2"/>
    <w:rsid w:val="006266B8"/>
    <w:rsid w:val="006272D6"/>
    <w:rsid w:val="00627744"/>
    <w:rsid w:val="006311D6"/>
    <w:rsid w:val="00633D58"/>
    <w:rsid w:val="006356F5"/>
    <w:rsid w:val="0063732D"/>
    <w:rsid w:val="006379DB"/>
    <w:rsid w:val="006407DC"/>
    <w:rsid w:val="00640F95"/>
    <w:rsid w:val="00642684"/>
    <w:rsid w:val="00647DBC"/>
    <w:rsid w:val="00653665"/>
    <w:rsid w:val="00655D27"/>
    <w:rsid w:val="00657FBF"/>
    <w:rsid w:val="006619FF"/>
    <w:rsid w:val="00664309"/>
    <w:rsid w:val="006645C7"/>
    <w:rsid w:val="00664C7A"/>
    <w:rsid w:val="00667F9E"/>
    <w:rsid w:val="00671884"/>
    <w:rsid w:val="00672F02"/>
    <w:rsid w:val="00674ADB"/>
    <w:rsid w:val="00674DC7"/>
    <w:rsid w:val="00683DB2"/>
    <w:rsid w:val="006842F7"/>
    <w:rsid w:val="006849E5"/>
    <w:rsid w:val="0068690E"/>
    <w:rsid w:val="00687FE9"/>
    <w:rsid w:val="00691B16"/>
    <w:rsid w:val="00692472"/>
    <w:rsid w:val="00692D8F"/>
    <w:rsid w:val="00694B74"/>
    <w:rsid w:val="006950B9"/>
    <w:rsid w:val="00695477"/>
    <w:rsid w:val="00696E37"/>
    <w:rsid w:val="006970C2"/>
    <w:rsid w:val="00697671"/>
    <w:rsid w:val="006A0566"/>
    <w:rsid w:val="006A05CC"/>
    <w:rsid w:val="006B4A8B"/>
    <w:rsid w:val="006B567F"/>
    <w:rsid w:val="006B5D9C"/>
    <w:rsid w:val="006C0138"/>
    <w:rsid w:val="006C4421"/>
    <w:rsid w:val="006D00B1"/>
    <w:rsid w:val="006D1DD0"/>
    <w:rsid w:val="006D1E0B"/>
    <w:rsid w:val="006D3B7D"/>
    <w:rsid w:val="006D44E1"/>
    <w:rsid w:val="006D4B29"/>
    <w:rsid w:val="006D6B60"/>
    <w:rsid w:val="006D7AD9"/>
    <w:rsid w:val="006D7BF6"/>
    <w:rsid w:val="006E11E7"/>
    <w:rsid w:val="006E13AA"/>
    <w:rsid w:val="006E7A6B"/>
    <w:rsid w:val="006E7D28"/>
    <w:rsid w:val="006F0766"/>
    <w:rsid w:val="006F1FA0"/>
    <w:rsid w:val="006F3911"/>
    <w:rsid w:val="006F7087"/>
    <w:rsid w:val="0070105D"/>
    <w:rsid w:val="00701C46"/>
    <w:rsid w:val="00704599"/>
    <w:rsid w:val="007063AD"/>
    <w:rsid w:val="007107A9"/>
    <w:rsid w:val="00713F63"/>
    <w:rsid w:val="00713F72"/>
    <w:rsid w:val="0071459C"/>
    <w:rsid w:val="00714E63"/>
    <w:rsid w:val="00715374"/>
    <w:rsid w:val="00715ABC"/>
    <w:rsid w:val="00716BB9"/>
    <w:rsid w:val="00720C37"/>
    <w:rsid w:val="00723290"/>
    <w:rsid w:val="00723706"/>
    <w:rsid w:val="007239F1"/>
    <w:rsid w:val="0072788A"/>
    <w:rsid w:val="00730312"/>
    <w:rsid w:val="00731244"/>
    <w:rsid w:val="00732AB7"/>
    <w:rsid w:val="007350E1"/>
    <w:rsid w:val="00735FF7"/>
    <w:rsid w:val="00736349"/>
    <w:rsid w:val="007418C7"/>
    <w:rsid w:val="007433A5"/>
    <w:rsid w:val="00743888"/>
    <w:rsid w:val="00744A72"/>
    <w:rsid w:val="00745298"/>
    <w:rsid w:val="00745D85"/>
    <w:rsid w:val="00746C89"/>
    <w:rsid w:val="00747881"/>
    <w:rsid w:val="00747FAB"/>
    <w:rsid w:val="00760287"/>
    <w:rsid w:val="00760F0C"/>
    <w:rsid w:val="007639ED"/>
    <w:rsid w:val="0076436F"/>
    <w:rsid w:val="00766085"/>
    <w:rsid w:val="00766B20"/>
    <w:rsid w:val="007720EF"/>
    <w:rsid w:val="00772D13"/>
    <w:rsid w:val="00775897"/>
    <w:rsid w:val="00782F9A"/>
    <w:rsid w:val="007830ED"/>
    <w:rsid w:val="00783689"/>
    <w:rsid w:val="00783BED"/>
    <w:rsid w:val="00784392"/>
    <w:rsid w:val="007873E8"/>
    <w:rsid w:val="007901C1"/>
    <w:rsid w:val="007972E7"/>
    <w:rsid w:val="007A02E9"/>
    <w:rsid w:val="007A26B4"/>
    <w:rsid w:val="007B09AA"/>
    <w:rsid w:val="007B125E"/>
    <w:rsid w:val="007B29C9"/>
    <w:rsid w:val="007B5DBE"/>
    <w:rsid w:val="007B6870"/>
    <w:rsid w:val="007C13C9"/>
    <w:rsid w:val="007C15CE"/>
    <w:rsid w:val="007C18BD"/>
    <w:rsid w:val="007C291C"/>
    <w:rsid w:val="007C5BB8"/>
    <w:rsid w:val="007D232D"/>
    <w:rsid w:val="007D2D18"/>
    <w:rsid w:val="007D3270"/>
    <w:rsid w:val="007D5676"/>
    <w:rsid w:val="007E0BED"/>
    <w:rsid w:val="007E0F17"/>
    <w:rsid w:val="007E36F3"/>
    <w:rsid w:val="007E3E7E"/>
    <w:rsid w:val="007E3E9A"/>
    <w:rsid w:val="007F13B3"/>
    <w:rsid w:val="007F30D3"/>
    <w:rsid w:val="007F4438"/>
    <w:rsid w:val="007F50EB"/>
    <w:rsid w:val="007F5FB2"/>
    <w:rsid w:val="007F62B7"/>
    <w:rsid w:val="007F6989"/>
    <w:rsid w:val="008024CC"/>
    <w:rsid w:val="00810B49"/>
    <w:rsid w:val="0081157E"/>
    <w:rsid w:val="0081261D"/>
    <w:rsid w:val="00812A81"/>
    <w:rsid w:val="00812A8B"/>
    <w:rsid w:val="00812D59"/>
    <w:rsid w:val="00812F73"/>
    <w:rsid w:val="0081323B"/>
    <w:rsid w:val="0081422F"/>
    <w:rsid w:val="00816E42"/>
    <w:rsid w:val="00821109"/>
    <w:rsid w:val="00822F94"/>
    <w:rsid w:val="00823984"/>
    <w:rsid w:val="00823E4D"/>
    <w:rsid w:val="00836D7E"/>
    <w:rsid w:val="0084043F"/>
    <w:rsid w:val="00840EDF"/>
    <w:rsid w:val="00842E43"/>
    <w:rsid w:val="00844562"/>
    <w:rsid w:val="00846191"/>
    <w:rsid w:val="00847E0F"/>
    <w:rsid w:val="008514C0"/>
    <w:rsid w:val="0086361C"/>
    <w:rsid w:val="00867FF3"/>
    <w:rsid w:val="00871451"/>
    <w:rsid w:val="00872F5C"/>
    <w:rsid w:val="00874734"/>
    <w:rsid w:val="00875C2A"/>
    <w:rsid w:val="008812F4"/>
    <w:rsid w:val="00881A8B"/>
    <w:rsid w:val="008827B8"/>
    <w:rsid w:val="008852D5"/>
    <w:rsid w:val="00886C1F"/>
    <w:rsid w:val="00892E6B"/>
    <w:rsid w:val="00894426"/>
    <w:rsid w:val="00894793"/>
    <w:rsid w:val="008959D9"/>
    <w:rsid w:val="008A0B32"/>
    <w:rsid w:val="008A717D"/>
    <w:rsid w:val="008A7595"/>
    <w:rsid w:val="008B3003"/>
    <w:rsid w:val="008B30BA"/>
    <w:rsid w:val="008B5D32"/>
    <w:rsid w:val="008B7F30"/>
    <w:rsid w:val="008C1BA3"/>
    <w:rsid w:val="008C1D3A"/>
    <w:rsid w:val="008D0361"/>
    <w:rsid w:val="008D1B1F"/>
    <w:rsid w:val="008D2844"/>
    <w:rsid w:val="008D3C47"/>
    <w:rsid w:val="008D6127"/>
    <w:rsid w:val="008D7C15"/>
    <w:rsid w:val="008E1540"/>
    <w:rsid w:val="008E3408"/>
    <w:rsid w:val="008E5FD7"/>
    <w:rsid w:val="008F193D"/>
    <w:rsid w:val="008F2203"/>
    <w:rsid w:val="008F3853"/>
    <w:rsid w:val="008F48A1"/>
    <w:rsid w:val="008F655E"/>
    <w:rsid w:val="008F6A05"/>
    <w:rsid w:val="008F74B9"/>
    <w:rsid w:val="009028BE"/>
    <w:rsid w:val="00902C33"/>
    <w:rsid w:val="009049F4"/>
    <w:rsid w:val="00907A0D"/>
    <w:rsid w:val="009113EF"/>
    <w:rsid w:val="00911E5F"/>
    <w:rsid w:val="00912DFF"/>
    <w:rsid w:val="009155FE"/>
    <w:rsid w:val="00915694"/>
    <w:rsid w:val="00916858"/>
    <w:rsid w:val="009203D1"/>
    <w:rsid w:val="00923536"/>
    <w:rsid w:val="009243C1"/>
    <w:rsid w:val="0092608D"/>
    <w:rsid w:val="0092728E"/>
    <w:rsid w:val="00930BBF"/>
    <w:rsid w:val="009340EA"/>
    <w:rsid w:val="0093426F"/>
    <w:rsid w:val="00934CFA"/>
    <w:rsid w:val="00934FDF"/>
    <w:rsid w:val="00936EA7"/>
    <w:rsid w:val="00941E95"/>
    <w:rsid w:val="00943809"/>
    <w:rsid w:val="00944512"/>
    <w:rsid w:val="00944E85"/>
    <w:rsid w:val="00945F55"/>
    <w:rsid w:val="009500D6"/>
    <w:rsid w:val="00950555"/>
    <w:rsid w:val="00954CE5"/>
    <w:rsid w:val="00957572"/>
    <w:rsid w:val="00961992"/>
    <w:rsid w:val="00970803"/>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A49FD"/>
    <w:rsid w:val="009B1617"/>
    <w:rsid w:val="009B1F30"/>
    <w:rsid w:val="009B267E"/>
    <w:rsid w:val="009C088F"/>
    <w:rsid w:val="009C0C05"/>
    <w:rsid w:val="009C1F09"/>
    <w:rsid w:val="009C26BE"/>
    <w:rsid w:val="009C35BC"/>
    <w:rsid w:val="009C35E0"/>
    <w:rsid w:val="009C4F9F"/>
    <w:rsid w:val="009C6F57"/>
    <w:rsid w:val="009D36C9"/>
    <w:rsid w:val="009D3D70"/>
    <w:rsid w:val="009E1F24"/>
    <w:rsid w:val="009E49FC"/>
    <w:rsid w:val="009E5AD3"/>
    <w:rsid w:val="009E5F42"/>
    <w:rsid w:val="009F0C00"/>
    <w:rsid w:val="009F61CB"/>
    <w:rsid w:val="009F7A16"/>
    <w:rsid w:val="00A006E1"/>
    <w:rsid w:val="00A00C86"/>
    <w:rsid w:val="00A0152B"/>
    <w:rsid w:val="00A01DDF"/>
    <w:rsid w:val="00A01E59"/>
    <w:rsid w:val="00A03C42"/>
    <w:rsid w:val="00A04990"/>
    <w:rsid w:val="00A06760"/>
    <w:rsid w:val="00A07A41"/>
    <w:rsid w:val="00A11005"/>
    <w:rsid w:val="00A12F85"/>
    <w:rsid w:val="00A17B99"/>
    <w:rsid w:val="00A20500"/>
    <w:rsid w:val="00A20A37"/>
    <w:rsid w:val="00A20FC6"/>
    <w:rsid w:val="00A249C6"/>
    <w:rsid w:val="00A2535A"/>
    <w:rsid w:val="00A269EC"/>
    <w:rsid w:val="00A30F5E"/>
    <w:rsid w:val="00A31926"/>
    <w:rsid w:val="00A33DB0"/>
    <w:rsid w:val="00A36703"/>
    <w:rsid w:val="00A376BC"/>
    <w:rsid w:val="00A4321B"/>
    <w:rsid w:val="00A436D5"/>
    <w:rsid w:val="00A44F92"/>
    <w:rsid w:val="00A51294"/>
    <w:rsid w:val="00A515A1"/>
    <w:rsid w:val="00A54DC4"/>
    <w:rsid w:val="00A55A05"/>
    <w:rsid w:val="00A60B52"/>
    <w:rsid w:val="00A60EEF"/>
    <w:rsid w:val="00A61279"/>
    <w:rsid w:val="00A61C13"/>
    <w:rsid w:val="00A62783"/>
    <w:rsid w:val="00A627F1"/>
    <w:rsid w:val="00A63C13"/>
    <w:rsid w:val="00A71B5E"/>
    <w:rsid w:val="00A73903"/>
    <w:rsid w:val="00A739E9"/>
    <w:rsid w:val="00A74C01"/>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799"/>
    <w:rsid w:val="00AA6831"/>
    <w:rsid w:val="00AA71C0"/>
    <w:rsid w:val="00AB013A"/>
    <w:rsid w:val="00AB0383"/>
    <w:rsid w:val="00AB0BF3"/>
    <w:rsid w:val="00AB2F5D"/>
    <w:rsid w:val="00AB5EA3"/>
    <w:rsid w:val="00AB7ADE"/>
    <w:rsid w:val="00AC03C5"/>
    <w:rsid w:val="00AC18D0"/>
    <w:rsid w:val="00AC1E75"/>
    <w:rsid w:val="00AC2B9E"/>
    <w:rsid w:val="00AD4B21"/>
    <w:rsid w:val="00AD5387"/>
    <w:rsid w:val="00AD6489"/>
    <w:rsid w:val="00AE0749"/>
    <w:rsid w:val="00AE07A5"/>
    <w:rsid w:val="00AE0CA2"/>
    <w:rsid w:val="00AE1104"/>
    <w:rsid w:val="00AE4C38"/>
    <w:rsid w:val="00AE56F5"/>
    <w:rsid w:val="00AE5F0C"/>
    <w:rsid w:val="00AF3535"/>
    <w:rsid w:val="00AF4143"/>
    <w:rsid w:val="00AF4BC8"/>
    <w:rsid w:val="00AF6D2F"/>
    <w:rsid w:val="00B00A89"/>
    <w:rsid w:val="00B00F61"/>
    <w:rsid w:val="00B010EA"/>
    <w:rsid w:val="00B019DA"/>
    <w:rsid w:val="00B039E7"/>
    <w:rsid w:val="00B05579"/>
    <w:rsid w:val="00B071A1"/>
    <w:rsid w:val="00B077C8"/>
    <w:rsid w:val="00B10047"/>
    <w:rsid w:val="00B103EB"/>
    <w:rsid w:val="00B16943"/>
    <w:rsid w:val="00B202EA"/>
    <w:rsid w:val="00B21610"/>
    <w:rsid w:val="00B2594E"/>
    <w:rsid w:val="00B26106"/>
    <w:rsid w:val="00B30AC5"/>
    <w:rsid w:val="00B3262C"/>
    <w:rsid w:val="00B33514"/>
    <w:rsid w:val="00B33ABD"/>
    <w:rsid w:val="00B3634B"/>
    <w:rsid w:val="00B36436"/>
    <w:rsid w:val="00B44900"/>
    <w:rsid w:val="00B464C6"/>
    <w:rsid w:val="00B50996"/>
    <w:rsid w:val="00B51FC8"/>
    <w:rsid w:val="00B51FD5"/>
    <w:rsid w:val="00B54CBF"/>
    <w:rsid w:val="00B57118"/>
    <w:rsid w:val="00B60106"/>
    <w:rsid w:val="00B62222"/>
    <w:rsid w:val="00B63BD8"/>
    <w:rsid w:val="00B652F4"/>
    <w:rsid w:val="00B65F2E"/>
    <w:rsid w:val="00B66620"/>
    <w:rsid w:val="00B71F0C"/>
    <w:rsid w:val="00B72C86"/>
    <w:rsid w:val="00B74491"/>
    <w:rsid w:val="00B7449B"/>
    <w:rsid w:val="00B74F05"/>
    <w:rsid w:val="00B75659"/>
    <w:rsid w:val="00B75944"/>
    <w:rsid w:val="00B76BE3"/>
    <w:rsid w:val="00B819A1"/>
    <w:rsid w:val="00B85657"/>
    <w:rsid w:val="00B865FF"/>
    <w:rsid w:val="00B915EB"/>
    <w:rsid w:val="00B9163A"/>
    <w:rsid w:val="00B91BC9"/>
    <w:rsid w:val="00B92B97"/>
    <w:rsid w:val="00B95237"/>
    <w:rsid w:val="00B97220"/>
    <w:rsid w:val="00BA4D36"/>
    <w:rsid w:val="00BA5B95"/>
    <w:rsid w:val="00BA680E"/>
    <w:rsid w:val="00BA6D9F"/>
    <w:rsid w:val="00BA6E31"/>
    <w:rsid w:val="00BB59E9"/>
    <w:rsid w:val="00BC4B0D"/>
    <w:rsid w:val="00BC4ED2"/>
    <w:rsid w:val="00BC5DD4"/>
    <w:rsid w:val="00BD020B"/>
    <w:rsid w:val="00BD0E1F"/>
    <w:rsid w:val="00BD172D"/>
    <w:rsid w:val="00BD43AE"/>
    <w:rsid w:val="00BD529C"/>
    <w:rsid w:val="00BD5B2F"/>
    <w:rsid w:val="00BD6516"/>
    <w:rsid w:val="00BD714C"/>
    <w:rsid w:val="00BE1A5D"/>
    <w:rsid w:val="00BE2CB2"/>
    <w:rsid w:val="00BE3A17"/>
    <w:rsid w:val="00BE4A58"/>
    <w:rsid w:val="00BE5271"/>
    <w:rsid w:val="00BF578D"/>
    <w:rsid w:val="00BF5CC0"/>
    <w:rsid w:val="00BF6FE8"/>
    <w:rsid w:val="00C018B9"/>
    <w:rsid w:val="00C019E9"/>
    <w:rsid w:val="00C036A6"/>
    <w:rsid w:val="00C03E72"/>
    <w:rsid w:val="00C04AA2"/>
    <w:rsid w:val="00C07051"/>
    <w:rsid w:val="00C07B98"/>
    <w:rsid w:val="00C11DCA"/>
    <w:rsid w:val="00C12410"/>
    <w:rsid w:val="00C21157"/>
    <w:rsid w:val="00C212F8"/>
    <w:rsid w:val="00C219C3"/>
    <w:rsid w:val="00C22E8B"/>
    <w:rsid w:val="00C309B2"/>
    <w:rsid w:val="00C332A6"/>
    <w:rsid w:val="00C35362"/>
    <w:rsid w:val="00C353A9"/>
    <w:rsid w:val="00C35A2A"/>
    <w:rsid w:val="00C36282"/>
    <w:rsid w:val="00C36BC2"/>
    <w:rsid w:val="00C36F14"/>
    <w:rsid w:val="00C5097A"/>
    <w:rsid w:val="00C53CFB"/>
    <w:rsid w:val="00C54D82"/>
    <w:rsid w:val="00C5557E"/>
    <w:rsid w:val="00C5606B"/>
    <w:rsid w:val="00C570C8"/>
    <w:rsid w:val="00C61157"/>
    <w:rsid w:val="00C66E54"/>
    <w:rsid w:val="00C71F85"/>
    <w:rsid w:val="00C73699"/>
    <w:rsid w:val="00C74AB4"/>
    <w:rsid w:val="00C767C9"/>
    <w:rsid w:val="00C76AF4"/>
    <w:rsid w:val="00C77B8E"/>
    <w:rsid w:val="00C77EB9"/>
    <w:rsid w:val="00C82052"/>
    <w:rsid w:val="00C841B2"/>
    <w:rsid w:val="00C847D9"/>
    <w:rsid w:val="00C869BB"/>
    <w:rsid w:val="00C90E54"/>
    <w:rsid w:val="00C92C86"/>
    <w:rsid w:val="00C950D4"/>
    <w:rsid w:val="00C958FA"/>
    <w:rsid w:val="00C96DD3"/>
    <w:rsid w:val="00CA0878"/>
    <w:rsid w:val="00CA6D81"/>
    <w:rsid w:val="00CB02CE"/>
    <w:rsid w:val="00CB0D7E"/>
    <w:rsid w:val="00CB13E7"/>
    <w:rsid w:val="00CB1C81"/>
    <w:rsid w:val="00CB208E"/>
    <w:rsid w:val="00CB20C6"/>
    <w:rsid w:val="00CB7422"/>
    <w:rsid w:val="00CB78B2"/>
    <w:rsid w:val="00CC08A3"/>
    <w:rsid w:val="00CC1CF7"/>
    <w:rsid w:val="00CC4161"/>
    <w:rsid w:val="00CC4658"/>
    <w:rsid w:val="00CC5DB4"/>
    <w:rsid w:val="00CC610F"/>
    <w:rsid w:val="00CD037D"/>
    <w:rsid w:val="00CD08E7"/>
    <w:rsid w:val="00CD6297"/>
    <w:rsid w:val="00CD7B7C"/>
    <w:rsid w:val="00CE01B2"/>
    <w:rsid w:val="00CE2B46"/>
    <w:rsid w:val="00CE47C3"/>
    <w:rsid w:val="00CE595E"/>
    <w:rsid w:val="00CE7C85"/>
    <w:rsid w:val="00CF1216"/>
    <w:rsid w:val="00CF336B"/>
    <w:rsid w:val="00CF528C"/>
    <w:rsid w:val="00CF54BC"/>
    <w:rsid w:val="00CF596D"/>
    <w:rsid w:val="00CF6036"/>
    <w:rsid w:val="00D01125"/>
    <w:rsid w:val="00D02D93"/>
    <w:rsid w:val="00D04E5C"/>
    <w:rsid w:val="00D04F22"/>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4776F"/>
    <w:rsid w:val="00D50133"/>
    <w:rsid w:val="00D513CC"/>
    <w:rsid w:val="00D52340"/>
    <w:rsid w:val="00D54320"/>
    <w:rsid w:val="00D5676A"/>
    <w:rsid w:val="00D60593"/>
    <w:rsid w:val="00D61098"/>
    <w:rsid w:val="00D61841"/>
    <w:rsid w:val="00D6572B"/>
    <w:rsid w:val="00D70AD3"/>
    <w:rsid w:val="00D73119"/>
    <w:rsid w:val="00D73D0A"/>
    <w:rsid w:val="00D7492C"/>
    <w:rsid w:val="00D74ADD"/>
    <w:rsid w:val="00D7574A"/>
    <w:rsid w:val="00D8143D"/>
    <w:rsid w:val="00D85EEE"/>
    <w:rsid w:val="00D8628E"/>
    <w:rsid w:val="00D9006C"/>
    <w:rsid w:val="00D91DA5"/>
    <w:rsid w:val="00D92AF8"/>
    <w:rsid w:val="00D9351C"/>
    <w:rsid w:val="00D97987"/>
    <w:rsid w:val="00D97E2E"/>
    <w:rsid w:val="00D97EBE"/>
    <w:rsid w:val="00DA005D"/>
    <w:rsid w:val="00DB15C4"/>
    <w:rsid w:val="00DB15DD"/>
    <w:rsid w:val="00DB194F"/>
    <w:rsid w:val="00DB2915"/>
    <w:rsid w:val="00DB3C0D"/>
    <w:rsid w:val="00DB4882"/>
    <w:rsid w:val="00DB6651"/>
    <w:rsid w:val="00DC0AF3"/>
    <w:rsid w:val="00DC52BD"/>
    <w:rsid w:val="00DC6EB3"/>
    <w:rsid w:val="00DD12E7"/>
    <w:rsid w:val="00DD2672"/>
    <w:rsid w:val="00DD5667"/>
    <w:rsid w:val="00DD6BFB"/>
    <w:rsid w:val="00DD7024"/>
    <w:rsid w:val="00DE04C7"/>
    <w:rsid w:val="00DF278E"/>
    <w:rsid w:val="00DF3C96"/>
    <w:rsid w:val="00DF4A04"/>
    <w:rsid w:val="00DF5287"/>
    <w:rsid w:val="00DF7DCB"/>
    <w:rsid w:val="00DF7F9F"/>
    <w:rsid w:val="00E008F0"/>
    <w:rsid w:val="00E03656"/>
    <w:rsid w:val="00E0413D"/>
    <w:rsid w:val="00E042E3"/>
    <w:rsid w:val="00E0561B"/>
    <w:rsid w:val="00E10A8B"/>
    <w:rsid w:val="00E132A9"/>
    <w:rsid w:val="00E1632A"/>
    <w:rsid w:val="00E20104"/>
    <w:rsid w:val="00E20391"/>
    <w:rsid w:val="00E20415"/>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5361"/>
    <w:rsid w:val="00E67956"/>
    <w:rsid w:val="00E737F8"/>
    <w:rsid w:val="00E73CC3"/>
    <w:rsid w:val="00E743A2"/>
    <w:rsid w:val="00E76C9F"/>
    <w:rsid w:val="00E817FF"/>
    <w:rsid w:val="00E83B63"/>
    <w:rsid w:val="00E85737"/>
    <w:rsid w:val="00E85E86"/>
    <w:rsid w:val="00E8696B"/>
    <w:rsid w:val="00E86E8C"/>
    <w:rsid w:val="00E900C5"/>
    <w:rsid w:val="00E902BF"/>
    <w:rsid w:val="00E91385"/>
    <w:rsid w:val="00E9422D"/>
    <w:rsid w:val="00E94F35"/>
    <w:rsid w:val="00EA1535"/>
    <w:rsid w:val="00EA1C1C"/>
    <w:rsid w:val="00EA300C"/>
    <w:rsid w:val="00EA69CE"/>
    <w:rsid w:val="00EA7A21"/>
    <w:rsid w:val="00EB1EDA"/>
    <w:rsid w:val="00EB69B1"/>
    <w:rsid w:val="00EC30C9"/>
    <w:rsid w:val="00EC3BA8"/>
    <w:rsid w:val="00EC5805"/>
    <w:rsid w:val="00ED05C2"/>
    <w:rsid w:val="00ED2762"/>
    <w:rsid w:val="00ED37E5"/>
    <w:rsid w:val="00ED6E7B"/>
    <w:rsid w:val="00ED79FC"/>
    <w:rsid w:val="00EE0285"/>
    <w:rsid w:val="00EE4992"/>
    <w:rsid w:val="00EE54E3"/>
    <w:rsid w:val="00EE5A37"/>
    <w:rsid w:val="00EE7D11"/>
    <w:rsid w:val="00EE7D9E"/>
    <w:rsid w:val="00EE7E54"/>
    <w:rsid w:val="00EF2EE3"/>
    <w:rsid w:val="00EF3213"/>
    <w:rsid w:val="00EF3616"/>
    <w:rsid w:val="00EF5038"/>
    <w:rsid w:val="00EF6651"/>
    <w:rsid w:val="00F00500"/>
    <w:rsid w:val="00F03CB4"/>
    <w:rsid w:val="00F0680F"/>
    <w:rsid w:val="00F10A0B"/>
    <w:rsid w:val="00F12014"/>
    <w:rsid w:val="00F120A5"/>
    <w:rsid w:val="00F1247F"/>
    <w:rsid w:val="00F12B6B"/>
    <w:rsid w:val="00F144F6"/>
    <w:rsid w:val="00F14F1B"/>
    <w:rsid w:val="00F20A33"/>
    <w:rsid w:val="00F20B36"/>
    <w:rsid w:val="00F21499"/>
    <w:rsid w:val="00F25991"/>
    <w:rsid w:val="00F3151B"/>
    <w:rsid w:val="00F33EF6"/>
    <w:rsid w:val="00F33F2E"/>
    <w:rsid w:val="00F37450"/>
    <w:rsid w:val="00F43BB7"/>
    <w:rsid w:val="00F4750D"/>
    <w:rsid w:val="00F50CDE"/>
    <w:rsid w:val="00F51C16"/>
    <w:rsid w:val="00F521D6"/>
    <w:rsid w:val="00F52883"/>
    <w:rsid w:val="00F5431F"/>
    <w:rsid w:val="00F548FA"/>
    <w:rsid w:val="00F566F6"/>
    <w:rsid w:val="00F57208"/>
    <w:rsid w:val="00F572B9"/>
    <w:rsid w:val="00F614D1"/>
    <w:rsid w:val="00F65F1A"/>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7316"/>
    <w:rsid w:val="00FA2470"/>
    <w:rsid w:val="00FA2518"/>
    <w:rsid w:val="00FB0269"/>
    <w:rsid w:val="00FB0297"/>
    <w:rsid w:val="00FB11C4"/>
    <w:rsid w:val="00FB1B0F"/>
    <w:rsid w:val="00FB2659"/>
    <w:rsid w:val="00FB4E96"/>
    <w:rsid w:val="00FB6D6A"/>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B6D6A"/>
    <w:rPr>
      <w:sz w:val="24"/>
      <w:szCs w:val="24"/>
    </w:rPr>
  </w:style>
  <w:style w:type="paragraph" w:styleId="Heading1">
    <w:name w:val="heading 1"/>
    <w:basedOn w:val="Normal"/>
    <w:next w:val="Normal"/>
    <w:link w:val="Heading1Char"/>
    <w:uiPriority w:val="99"/>
    <w:qFormat/>
    <w:rsid w:val="004052A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rFonts w:ascii="Arial" w:hAnsi="Arial" w:cs="Arial"/>
      <w:b/>
      <w:bCs/>
      <w:i/>
      <w:iCs/>
      <w:kern w:val="22"/>
      <w:sz w:val="28"/>
      <w:szCs w:val="28"/>
    </w:rPr>
  </w:style>
  <w:style w:type="paragraph" w:styleId="Heading3">
    <w:name w:val="heading 3"/>
    <w:basedOn w:val="Normal"/>
    <w:next w:val="Normal"/>
    <w:link w:val="Heading3Char"/>
    <w:uiPriority w:val="99"/>
    <w:qFormat/>
    <w:rsid w:val="004052A2"/>
    <w:pPr>
      <w:keepNext/>
      <w:spacing w:before="240" w:after="60"/>
      <w:outlineLvl w:val="2"/>
    </w:pPr>
    <w:rPr>
      <w:rFonts w:ascii="Arial" w:hAnsi="Arial" w:cs="Arial"/>
      <w:b/>
      <w:bCs/>
      <w:kern w:val="22"/>
      <w:sz w:val="26"/>
      <w:szCs w:val="26"/>
    </w:rPr>
  </w:style>
  <w:style w:type="paragraph" w:styleId="Heading4">
    <w:name w:val="heading 4"/>
    <w:basedOn w:val="Normal"/>
    <w:next w:val="Normal"/>
    <w:link w:val="Heading4Char"/>
    <w:uiPriority w:val="99"/>
    <w:qFormat/>
    <w:rsid w:val="004052A2"/>
    <w:pPr>
      <w:keepNext/>
      <w:spacing w:before="240" w:after="60"/>
      <w:outlineLvl w:val="3"/>
    </w:pPr>
    <w:rPr>
      <w:rFonts w:ascii="Arial" w:hAnsi="Arial" w:cs="Arial"/>
      <w:b/>
      <w:bCs/>
      <w:kern w:val="22"/>
      <w:sz w:val="28"/>
      <w:szCs w:val="28"/>
    </w:rPr>
  </w:style>
  <w:style w:type="paragraph" w:styleId="Heading5">
    <w:name w:val="heading 5"/>
    <w:basedOn w:val="Normal"/>
    <w:next w:val="Normal"/>
    <w:link w:val="Heading5Char"/>
    <w:uiPriority w:val="99"/>
    <w:qFormat/>
    <w:rsid w:val="004052A2"/>
    <w:pPr>
      <w:spacing w:before="240" w:after="60"/>
      <w:outlineLvl w:val="4"/>
    </w:pPr>
    <w:rPr>
      <w:rFonts w:ascii="Arial" w:hAnsi="Arial" w:cs="Arial"/>
      <w:b/>
      <w:bCs/>
      <w:i/>
      <w:iCs/>
      <w:kern w:val="22"/>
      <w:sz w:val="26"/>
      <w:szCs w:val="26"/>
    </w:rPr>
  </w:style>
  <w:style w:type="paragraph" w:styleId="Heading6">
    <w:name w:val="heading 6"/>
    <w:basedOn w:val="Normal"/>
    <w:next w:val="Normal"/>
    <w:link w:val="Heading6Char"/>
    <w:uiPriority w:val="99"/>
    <w:qFormat/>
    <w:rsid w:val="004052A2"/>
    <w:pPr>
      <w:spacing w:before="240" w:after="60"/>
      <w:outlineLvl w:val="5"/>
    </w:pPr>
    <w:rPr>
      <w:rFonts w:ascii="Arial" w:hAnsi="Arial" w:cs="Arial"/>
      <w:b/>
      <w:bCs/>
      <w:kern w:val="22"/>
      <w:szCs w:val="22"/>
    </w:rPr>
  </w:style>
  <w:style w:type="paragraph" w:styleId="Heading7">
    <w:name w:val="heading 7"/>
    <w:basedOn w:val="Normal"/>
    <w:next w:val="Normal"/>
    <w:link w:val="Heading7Char"/>
    <w:uiPriority w:val="99"/>
    <w:qFormat/>
    <w:rsid w:val="004052A2"/>
    <w:pPr>
      <w:spacing w:before="240" w:after="60"/>
      <w:outlineLvl w:val="6"/>
    </w:pPr>
    <w:rPr>
      <w:rFonts w:ascii="Arial" w:hAnsi="Arial" w:cs="Arial"/>
      <w:kern w:val="22"/>
    </w:rPr>
  </w:style>
  <w:style w:type="paragraph" w:styleId="Heading8">
    <w:name w:val="heading 8"/>
    <w:basedOn w:val="Normal"/>
    <w:next w:val="Normal"/>
    <w:link w:val="Heading8Char"/>
    <w:uiPriority w:val="99"/>
    <w:qFormat/>
    <w:rsid w:val="004052A2"/>
    <w:pPr>
      <w:spacing w:before="240" w:after="60"/>
      <w:outlineLvl w:val="7"/>
    </w:pPr>
    <w:rPr>
      <w:rFonts w:ascii="Arial" w:hAnsi="Arial" w:cs="Arial"/>
      <w:i/>
      <w:iCs/>
      <w:kern w:val="22"/>
    </w:rPr>
  </w:style>
  <w:style w:type="paragraph" w:styleId="Heading9">
    <w:name w:val="heading 9"/>
    <w:basedOn w:val="Normal"/>
    <w:next w:val="Normal"/>
    <w:link w:val="Heading9Char"/>
    <w:uiPriority w:val="99"/>
    <w:qFormat/>
    <w:rsid w:val="004052A2"/>
    <w:pPr>
      <w:spacing w:before="240" w:after="60"/>
      <w:outlineLvl w:val="8"/>
    </w:pPr>
    <w:rPr>
      <w:rFonts w:ascii="Arial" w:hAnsi="Arial" w:cs="Arial"/>
      <w:kern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rPr>
      <w:rFonts w:ascii="Arial" w:hAnsi="Arial" w:cs="Arial"/>
      <w:kern w:val="22"/>
      <w:szCs w:val="22"/>
    </w:rPr>
  </w:style>
  <w:style w:type="paragraph" w:customStyle="1" w:styleId="local1">
    <w:name w:val="local:1"/>
    <w:basedOn w:val="Normal"/>
    <w:uiPriority w:val="99"/>
    <w:rsid w:val="004052A2"/>
    <w:rPr>
      <w:rFonts w:ascii="Arial" w:hAnsi="Arial" w:cs="Arial"/>
      <w:kern w:val="22"/>
      <w:szCs w:val="22"/>
    </w:rPr>
  </w:style>
  <w:style w:type="paragraph" w:customStyle="1" w:styleId="unique1">
    <w:name w:val="unique:1"/>
    <w:basedOn w:val="Normal"/>
    <w:uiPriority w:val="99"/>
    <w:rsid w:val="004052A2"/>
    <w:rPr>
      <w:rFonts w:ascii="Arial" w:hAnsi="Arial" w:cs="Arial"/>
      <w:kern w:val="22"/>
      <w:szCs w:val="22"/>
    </w:rPr>
  </w:style>
  <w:style w:type="paragraph" w:customStyle="1" w:styleId="legal2">
    <w:name w:val="legal:2"/>
    <w:basedOn w:val="Normal"/>
    <w:uiPriority w:val="99"/>
    <w:rsid w:val="004052A2"/>
    <w:pPr>
      <w:ind w:left="504"/>
    </w:pPr>
    <w:rPr>
      <w:rFonts w:ascii="Arial" w:hAnsi="Arial" w:cs="Arial"/>
      <w:kern w:val="22"/>
      <w:szCs w:val="22"/>
    </w:rPr>
  </w:style>
  <w:style w:type="paragraph" w:customStyle="1" w:styleId="local2">
    <w:name w:val="local:2"/>
    <w:basedOn w:val="Normal"/>
    <w:uiPriority w:val="99"/>
    <w:rsid w:val="004052A2"/>
    <w:pPr>
      <w:ind w:left="504"/>
    </w:pPr>
    <w:rPr>
      <w:rFonts w:ascii="Arial" w:hAnsi="Arial" w:cs="Arial"/>
      <w:kern w:val="22"/>
      <w:szCs w:val="22"/>
    </w:rPr>
  </w:style>
  <w:style w:type="paragraph" w:customStyle="1" w:styleId="unique2">
    <w:name w:val="unique:2"/>
    <w:basedOn w:val="Normal"/>
    <w:uiPriority w:val="99"/>
    <w:rsid w:val="004052A2"/>
    <w:pPr>
      <w:ind w:left="504"/>
    </w:pPr>
    <w:rPr>
      <w:rFonts w:ascii="Arial" w:hAnsi="Arial" w:cs="Arial"/>
      <w:kern w:val="22"/>
      <w:szCs w:val="22"/>
    </w:rPr>
  </w:style>
  <w:style w:type="paragraph" w:customStyle="1" w:styleId="legal3">
    <w:name w:val="legal:3"/>
    <w:basedOn w:val="Normal"/>
    <w:uiPriority w:val="99"/>
    <w:rsid w:val="004052A2"/>
    <w:pPr>
      <w:ind w:left="1008"/>
    </w:pPr>
    <w:rPr>
      <w:rFonts w:ascii="Arial" w:hAnsi="Arial" w:cs="Arial"/>
      <w:kern w:val="22"/>
      <w:szCs w:val="22"/>
    </w:rPr>
  </w:style>
  <w:style w:type="paragraph" w:customStyle="1" w:styleId="local3">
    <w:name w:val="local:3"/>
    <w:basedOn w:val="Normal"/>
    <w:uiPriority w:val="99"/>
    <w:rsid w:val="004052A2"/>
    <w:pPr>
      <w:ind w:left="1008"/>
    </w:pPr>
    <w:rPr>
      <w:rFonts w:ascii="Arial" w:hAnsi="Arial" w:cs="Arial"/>
      <w:kern w:val="22"/>
      <w:szCs w:val="22"/>
    </w:rPr>
  </w:style>
  <w:style w:type="paragraph" w:customStyle="1" w:styleId="unique3">
    <w:name w:val="unique:3"/>
    <w:basedOn w:val="Normal"/>
    <w:uiPriority w:val="99"/>
    <w:rsid w:val="004052A2"/>
    <w:pPr>
      <w:ind w:left="1008"/>
    </w:pPr>
    <w:rPr>
      <w:rFonts w:ascii="Arial" w:hAnsi="Arial" w:cs="Arial"/>
      <w:kern w:val="22"/>
      <w:szCs w:val="22"/>
    </w:rPr>
  </w:style>
  <w:style w:type="paragraph" w:customStyle="1" w:styleId="legal4">
    <w:name w:val="legal:4"/>
    <w:basedOn w:val="Normal"/>
    <w:uiPriority w:val="99"/>
    <w:rsid w:val="004052A2"/>
    <w:pPr>
      <w:ind w:left="1512"/>
    </w:pPr>
    <w:rPr>
      <w:rFonts w:ascii="Arial" w:hAnsi="Arial" w:cs="Arial"/>
      <w:kern w:val="22"/>
      <w:szCs w:val="22"/>
    </w:rPr>
  </w:style>
  <w:style w:type="paragraph" w:customStyle="1" w:styleId="local4">
    <w:name w:val="local:4"/>
    <w:basedOn w:val="Normal"/>
    <w:uiPriority w:val="99"/>
    <w:rsid w:val="004052A2"/>
    <w:pPr>
      <w:ind w:left="1512"/>
    </w:pPr>
    <w:rPr>
      <w:rFonts w:ascii="Arial" w:hAnsi="Arial" w:cs="Arial"/>
      <w:kern w:val="22"/>
      <w:szCs w:val="22"/>
    </w:rPr>
  </w:style>
  <w:style w:type="paragraph" w:customStyle="1" w:styleId="unique4">
    <w:name w:val="unique:4"/>
    <w:basedOn w:val="Normal"/>
    <w:uiPriority w:val="99"/>
    <w:rsid w:val="004052A2"/>
    <w:pPr>
      <w:ind w:left="1512"/>
    </w:pPr>
    <w:rPr>
      <w:rFonts w:ascii="Arial" w:hAnsi="Arial" w:cs="Arial"/>
      <w:kern w:val="22"/>
      <w:szCs w:val="22"/>
    </w:r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rFonts w:ascii="Arial" w:hAnsi="Arial" w:cs="Arial"/>
      <w:caps/>
      <w:kern w:val="22"/>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rPr>
      <w:rFonts w:ascii="Arial" w:hAnsi="Arial" w:cs="Arial"/>
      <w:kern w:val="22"/>
      <w:szCs w:val="22"/>
    </w:rPr>
  </w:style>
  <w:style w:type="paragraph" w:customStyle="1" w:styleId="list2">
    <w:name w:val="list:2"/>
    <w:basedOn w:val="Normal"/>
    <w:uiPriority w:val="99"/>
    <w:rsid w:val="004052A2"/>
    <w:pPr>
      <w:numPr>
        <w:ilvl w:val="1"/>
        <w:numId w:val="1"/>
      </w:numPr>
    </w:pPr>
    <w:rPr>
      <w:rFonts w:ascii="Arial" w:hAnsi="Arial" w:cs="Arial"/>
      <w:kern w:val="22"/>
      <w:szCs w:val="22"/>
    </w:rPr>
  </w:style>
  <w:style w:type="paragraph" w:customStyle="1" w:styleId="list3">
    <w:name w:val="list:3"/>
    <w:basedOn w:val="Normal"/>
    <w:uiPriority w:val="99"/>
    <w:rsid w:val="004052A2"/>
    <w:pPr>
      <w:numPr>
        <w:ilvl w:val="2"/>
        <w:numId w:val="1"/>
      </w:numPr>
    </w:pPr>
    <w:rPr>
      <w:rFonts w:ascii="Arial" w:hAnsi="Arial" w:cs="Arial"/>
      <w:kern w:val="22"/>
      <w:szCs w:val="22"/>
    </w:rPr>
  </w:style>
  <w:style w:type="paragraph" w:customStyle="1" w:styleId="list4">
    <w:name w:val="list:4"/>
    <w:basedOn w:val="Normal"/>
    <w:uiPriority w:val="99"/>
    <w:rsid w:val="004052A2"/>
    <w:pPr>
      <w:numPr>
        <w:ilvl w:val="3"/>
        <w:numId w:val="1"/>
      </w:numPr>
    </w:pPr>
    <w:rPr>
      <w:rFonts w:ascii="Arial" w:hAnsi="Arial" w:cs="Arial"/>
      <w:kern w:val="22"/>
      <w:szCs w:val="22"/>
    </w:r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rPr>
      <w:rFonts w:ascii="Arial" w:hAnsi="Arial" w:cs="Arial"/>
      <w:kern w:val="22"/>
      <w:szCs w:val="22"/>
    </w:rPr>
  </w:style>
  <w:style w:type="paragraph" w:customStyle="1" w:styleId="bullet2">
    <w:name w:val="bullet:2"/>
    <w:basedOn w:val="Normal"/>
    <w:uiPriority w:val="99"/>
    <w:rsid w:val="004052A2"/>
    <w:pPr>
      <w:numPr>
        <w:ilvl w:val="1"/>
        <w:numId w:val="2"/>
      </w:numPr>
    </w:pPr>
    <w:rPr>
      <w:rFonts w:ascii="Arial" w:hAnsi="Arial" w:cs="Arial"/>
      <w:kern w:val="22"/>
      <w:szCs w:val="22"/>
    </w:rPr>
  </w:style>
  <w:style w:type="paragraph" w:customStyle="1" w:styleId="bullet3">
    <w:name w:val="bullet:3"/>
    <w:basedOn w:val="Normal"/>
    <w:uiPriority w:val="99"/>
    <w:rsid w:val="004052A2"/>
    <w:pPr>
      <w:numPr>
        <w:ilvl w:val="2"/>
        <w:numId w:val="2"/>
      </w:numPr>
    </w:pPr>
    <w:rPr>
      <w:rFonts w:ascii="Arial" w:hAnsi="Arial" w:cs="Arial"/>
      <w:kern w:val="22"/>
      <w:szCs w:val="22"/>
    </w:rPr>
  </w:style>
  <w:style w:type="paragraph" w:customStyle="1" w:styleId="bullet4">
    <w:name w:val="bullet:4"/>
    <w:basedOn w:val="Normal"/>
    <w:uiPriority w:val="99"/>
    <w:rsid w:val="004052A2"/>
    <w:pPr>
      <w:numPr>
        <w:ilvl w:val="3"/>
        <w:numId w:val="2"/>
      </w:numPr>
    </w:pPr>
    <w:rPr>
      <w:rFonts w:ascii="Arial" w:hAnsi="Arial" w:cs="Arial"/>
      <w:kern w:val="22"/>
      <w:szCs w:val="22"/>
    </w:r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rPr>
      <w:rFonts w:ascii="Arial" w:hAnsi="Arial" w:cs="Arial"/>
      <w:kern w:val="22"/>
      <w:szCs w:val="22"/>
    </w:rPr>
  </w:style>
  <w:style w:type="paragraph" w:styleId="Header">
    <w:name w:val="header"/>
    <w:basedOn w:val="Normal"/>
    <w:link w:val="HeaderChar"/>
    <w:uiPriority w:val="99"/>
    <w:rsid w:val="004052A2"/>
    <w:rPr>
      <w:rFonts w:ascii="Arial" w:hAnsi="Arial" w:cs="Arial"/>
      <w:kern w:val="22"/>
      <w:szCs w:val="22"/>
    </w:rPr>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rPr>
      <w:rFonts w:ascii="Arial" w:hAnsi="Arial" w:cs="Arial"/>
      <w:kern w:val="22"/>
      <w:szCs w:val="22"/>
    </w:rPr>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kern w:val="22"/>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rPr>
      <w:rFonts w:ascii="Arial" w:hAnsi="Arial" w:cs="Arial"/>
      <w:kern w:val="22"/>
      <w:szCs w:val="22"/>
    </w:r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rFonts w:ascii="Arial" w:hAnsi="Arial" w:cs="Arial"/>
      <w:kern w:val="22"/>
      <w:sz w:val="20"/>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rFonts w:ascii="Arial" w:hAnsi="Arial" w:cs="Arial"/>
      <w:b/>
      <w:kern w:val="22"/>
      <w:u w:val="single"/>
    </w:rPr>
  </w:style>
  <w:style w:type="paragraph" w:customStyle="1" w:styleId="LegalQuotation">
    <w:name w:val="Legal Quotation"/>
    <w:basedOn w:val="Normal"/>
    <w:qFormat/>
    <w:rsid w:val="003A7523"/>
    <w:pPr>
      <w:spacing w:after="240"/>
      <w:jc w:val="both"/>
    </w:pPr>
    <w:rPr>
      <w:rFonts w:ascii="Arial" w:hAnsi="Arial" w:cs="Arial"/>
      <w:i/>
      <w:kern w:val="22"/>
      <w:szCs w:val="22"/>
    </w:rPr>
  </w:style>
  <w:style w:type="paragraph" w:customStyle="1" w:styleId="LegalCitation">
    <w:name w:val="Legal Citation"/>
    <w:basedOn w:val="Normal"/>
    <w:qFormat/>
    <w:rsid w:val="00961992"/>
    <w:pPr>
      <w:spacing w:after="240"/>
      <w:ind w:left="5040"/>
    </w:pPr>
    <w:rPr>
      <w:rFonts w:ascii="Arial" w:hAnsi="Arial" w:cs="Arial"/>
      <w:kern w:val="22"/>
      <w:szCs w:val="22"/>
    </w:rPr>
  </w:style>
  <w:style w:type="paragraph" w:customStyle="1" w:styleId="BodyJustified">
    <w:name w:val="Body Justified"/>
    <w:basedOn w:val="Normal"/>
    <w:qFormat/>
    <w:rsid w:val="00DC6EB3"/>
    <w:pPr>
      <w:spacing w:after="240"/>
      <w:jc w:val="both"/>
    </w:pPr>
    <w:rPr>
      <w:rFonts w:ascii="Arial" w:hAnsi="Arial" w:cs="Arial"/>
      <w:kern w:val="22"/>
    </w:rPr>
  </w:style>
  <w:style w:type="paragraph" w:customStyle="1" w:styleId="PolicySection">
    <w:name w:val="Policy Section"/>
    <w:basedOn w:val="Normal"/>
    <w:next w:val="BodyJustified"/>
    <w:qFormat/>
    <w:rsid w:val="009C26BE"/>
    <w:pPr>
      <w:keepNext/>
      <w:spacing w:after="120"/>
      <w:jc w:val="both"/>
    </w:pPr>
    <w:rPr>
      <w:rFonts w:ascii="Arial" w:hAnsi="Arial" w:cs="Arial"/>
      <w:b/>
      <w:kern w:val="22"/>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sz w:val="20"/>
      <w:szCs w:val="20"/>
    </w:rPr>
  </w:style>
  <w:style w:type="paragraph" w:customStyle="1" w:styleId="subparagrapha">
    <w:name w:val="subparagrapha"/>
    <w:basedOn w:val="Normal"/>
    <w:rsid w:val="00A84801"/>
    <w:pPr>
      <w:spacing w:before="100" w:beforeAutospacing="1" w:after="100" w:afterAutospacing="1"/>
    </w:pPr>
    <w:rPr>
      <w:rFonts w:ascii="Times" w:hAnsi="Times"/>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63387">
      <w:bodyDiv w:val="1"/>
      <w:marLeft w:val="0"/>
      <w:marRight w:val="0"/>
      <w:marTop w:val="0"/>
      <w:marBottom w:val="0"/>
      <w:divBdr>
        <w:top w:val="none" w:sz="0" w:space="0" w:color="auto"/>
        <w:left w:val="none" w:sz="0" w:space="0" w:color="auto"/>
        <w:bottom w:val="none" w:sz="0" w:space="0" w:color="auto"/>
        <w:right w:val="none" w:sz="0" w:space="0" w:color="auto"/>
      </w:divBdr>
    </w:div>
    <w:div w:id="1288972612">
      <w:bodyDiv w:val="1"/>
      <w:marLeft w:val="0"/>
      <w:marRight w:val="0"/>
      <w:marTop w:val="0"/>
      <w:marBottom w:val="0"/>
      <w:divBdr>
        <w:top w:val="none" w:sz="0" w:space="0" w:color="auto"/>
        <w:left w:val="none" w:sz="0" w:space="0" w:color="auto"/>
        <w:bottom w:val="none" w:sz="0" w:space="0" w:color="auto"/>
        <w:right w:val="none" w:sz="0" w:space="0" w:color="auto"/>
      </w:divBdr>
    </w:div>
    <w:div w:id="135969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45DE1-3692-9548-B323-F23F9ED8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Tijerina</dc:creator>
  <cp:keywords/>
  <dc:description/>
  <cp:lastModifiedBy>Ernesto Tijerina</cp:lastModifiedBy>
  <cp:revision>2</cp:revision>
  <cp:lastPrinted>2010-05-06T21:50:00Z</cp:lastPrinted>
  <dcterms:created xsi:type="dcterms:W3CDTF">2023-12-02T02:24:00Z</dcterms:created>
  <dcterms:modified xsi:type="dcterms:W3CDTF">2023-12-02T02:24:00Z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