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6949" w14:textId="60CA8374" w:rsidR="00E73CC3" w:rsidRPr="00413739" w:rsidRDefault="00EE5A37" w:rsidP="00EE5A37">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Purpose</w:t>
      </w:r>
    </w:p>
    <w:p w14:paraId="1E92BCBD" w14:textId="77777777" w:rsidR="00E73CC3" w:rsidRPr="00EE5A37" w:rsidRDefault="00E73CC3" w:rsidP="00EE5A37">
      <w:pPr>
        <w:pStyle w:val="BodyJustified"/>
        <w:spacing w:after="0"/>
        <w:rPr>
          <w:rFonts w:ascii="Times New Roman" w:hAnsi="Times New Roman" w:cs="Times New Roman"/>
          <w:kern w:val="0"/>
        </w:rPr>
      </w:pPr>
    </w:p>
    <w:p w14:paraId="7377E9DF" w14:textId="246F7FC7" w:rsidR="00EE5A37" w:rsidRPr="00EE5A37" w:rsidRDefault="00EE5A37" w:rsidP="00EE5A37">
      <w:pPr>
        <w:ind w:right="58"/>
        <w:jc w:val="both"/>
        <w:rPr>
          <w:rFonts w:ascii="Times New Roman" w:hAnsi="Times New Roman" w:cs="Times New Roman"/>
          <w:kern w:val="0"/>
          <w:szCs w:val="24"/>
        </w:rPr>
      </w:pPr>
      <w:r w:rsidRPr="00EE5A37">
        <w:rPr>
          <w:rFonts w:ascii="Times New Roman" w:hAnsi="Times New Roman" w:cs="Times New Roman"/>
          <w:kern w:val="0"/>
          <w:szCs w:val="24"/>
        </w:rPr>
        <w:t xml:space="preserve">As a not-for-profit organization organized under the laws of the State of Texas and exempt as a public charity under Section 501(c)(3) of the Internal Revenue Code, </w:t>
      </w:r>
      <w:r w:rsidR="007C384D">
        <w:rPr>
          <w:rFonts w:ascii="Times New Roman" w:hAnsi="Times New Roman" w:cs="Times New Roman"/>
          <w:kern w:val="0"/>
        </w:rPr>
        <w:t>Henry Ford Learning Institute</w:t>
      </w:r>
      <w:r w:rsidR="000A0B1B">
        <w:rPr>
          <w:rFonts w:ascii="Times New Roman" w:hAnsi="Times New Roman" w:cs="Times New Roman"/>
          <w:kern w:val="0"/>
          <w:szCs w:val="24"/>
        </w:rPr>
        <w:t xml:space="preserve"> </w:t>
      </w:r>
      <w:r w:rsidRPr="00EE5A37">
        <w:rPr>
          <w:rFonts w:ascii="Times New Roman" w:hAnsi="Times New Roman" w:cs="Times New Roman"/>
          <w:kern w:val="0"/>
          <w:szCs w:val="24"/>
        </w:rPr>
        <w:t xml:space="preserve">encourages the solicitation and acceptance of gifts for purposes that will assist </w:t>
      </w:r>
      <w:r w:rsidR="007C384D">
        <w:rPr>
          <w:rFonts w:ascii="Times New Roman" w:hAnsi="Times New Roman" w:cs="Times New Roman"/>
          <w:kern w:val="0"/>
        </w:rPr>
        <w:t>Henry Ford Learning Institute</w:t>
      </w:r>
      <w:r w:rsidR="000A0B1B">
        <w:rPr>
          <w:rFonts w:ascii="Times New Roman" w:hAnsi="Times New Roman" w:cs="Times New Roman"/>
          <w:kern w:val="0"/>
          <w:szCs w:val="24"/>
        </w:rPr>
        <w:t xml:space="preserve"> </w:t>
      </w:r>
      <w:r w:rsidRPr="00EE5A37">
        <w:rPr>
          <w:rFonts w:ascii="Times New Roman" w:hAnsi="Times New Roman" w:cs="Times New Roman"/>
          <w:kern w:val="0"/>
          <w:szCs w:val="24"/>
        </w:rPr>
        <w:t>to further and fulfill its mission.</w:t>
      </w:r>
    </w:p>
    <w:p w14:paraId="5A541768" w14:textId="77777777" w:rsidR="00EE5A37" w:rsidRPr="00EE5A37" w:rsidRDefault="00EE5A37" w:rsidP="00EE5A37">
      <w:pPr>
        <w:ind w:right="58"/>
        <w:jc w:val="both"/>
        <w:rPr>
          <w:rFonts w:ascii="Times New Roman" w:hAnsi="Times New Roman" w:cs="Times New Roman"/>
          <w:kern w:val="0"/>
          <w:szCs w:val="24"/>
        </w:rPr>
      </w:pPr>
    </w:p>
    <w:p w14:paraId="6712D34F" w14:textId="47A9344A" w:rsidR="00EE5A37" w:rsidRPr="00EE5A37" w:rsidRDefault="00EE5A37" w:rsidP="00EE5A37">
      <w:pPr>
        <w:ind w:right="58"/>
        <w:jc w:val="both"/>
        <w:rPr>
          <w:rFonts w:ascii="Times New Roman" w:hAnsi="Times New Roman" w:cs="Times New Roman"/>
          <w:b/>
          <w:kern w:val="0"/>
          <w:szCs w:val="24"/>
        </w:rPr>
      </w:pPr>
      <w:r w:rsidRPr="00EE5A37">
        <w:rPr>
          <w:rFonts w:ascii="Times New Roman" w:hAnsi="Times New Roman" w:cs="Times New Roman"/>
          <w:kern w:val="0"/>
          <w:szCs w:val="24"/>
        </w:rPr>
        <w:t xml:space="preserve">The purpose of this Policy is to govern the acceptance of gifts by </w:t>
      </w:r>
      <w:r w:rsidR="007C384D">
        <w:rPr>
          <w:rFonts w:ascii="Times New Roman" w:hAnsi="Times New Roman" w:cs="Times New Roman"/>
          <w:kern w:val="0"/>
          <w:szCs w:val="24"/>
        </w:rPr>
        <w:t>Henry Ford Learning Institute</w:t>
      </w:r>
      <w:r w:rsidRPr="00EE5A37">
        <w:rPr>
          <w:rFonts w:ascii="Times New Roman" w:hAnsi="Times New Roman" w:cs="Times New Roman"/>
          <w:kern w:val="0"/>
          <w:szCs w:val="24"/>
        </w:rPr>
        <w:t xml:space="preserve"> and to provide guidance to the Board, the</w:t>
      </w:r>
      <w:r w:rsidR="0024075B">
        <w:rPr>
          <w:rFonts w:ascii="Times New Roman" w:hAnsi="Times New Roman" w:cs="Times New Roman"/>
          <w:kern w:val="0"/>
          <w:szCs w:val="24"/>
        </w:rPr>
        <w:t xml:space="preserve"> </w:t>
      </w:r>
      <w:r w:rsidRPr="00000A8B">
        <w:rPr>
          <w:rFonts w:ascii="Times New Roman" w:hAnsi="Times New Roman" w:cs="Times New Roman"/>
          <w:kern w:val="0"/>
          <w:szCs w:val="24"/>
        </w:rPr>
        <w:t>Superintendent</w:t>
      </w:r>
      <w:r w:rsidRPr="00EE5A37">
        <w:rPr>
          <w:rFonts w:ascii="Times New Roman" w:hAnsi="Times New Roman" w:cs="Times New Roman"/>
          <w:kern w:val="0"/>
          <w:szCs w:val="24"/>
        </w:rPr>
        <w:t xml:space="preserve">, and prospective donors when making gifts to </w:t>
      </w:r>
      <w:r w:rsidR="007C384D">
        <w:rPr>
          <w:rFonts w:ascii="Times New Roman" w:hAnsi="Times New Roman" w:cs="Times New Roman"/>
          <w:kern w:val="0"/>
          <w:szCs w:val="24"/>
        </w:rPr>
        <w:t>Henry Ford Learning Institute</w:t>
      </w:r>
      <w:r w:rsidRPr="00EE5A37">
        <w:rPr>
          <w:rFonts w:ascii="Times New Roman" w:hAnsi="Times New Roman" w:cs="Times New Roman"/>
          <w:kern w:val="0"/>
          <w:szCs w:val="24"/>
        </w:rPr>
        <w:t xml:space="preserve"> The provisions of this Policy shall apply to all gifts received by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for any of its schools, programs or services, and to the acceptance of gifts made to </w:t>
      </w:r>
      <w:r w:rsidR="007C384D">
        <w:rPr>
          <w:rFonts w:ascii="Times New Roman" w:hAnsi="Times New Roman" w:cs="Times New Roman"/>
          <w:kern w:val="0"/>
        </w:rPr>
        <w:t>Henry Ford Learning Institute</w:t>
      </w:r>
      <w:r w:rsidR="00000A8B">
        <w:rPr>
          <w:rFonts w:ascii="Times New Roman" w:hAnsi="Times New Roman" w:cs="Times New Roman"/>
          <w:kern w:val="0"/>
        </w:rPr>
        <w:t xml:space="preserve"> </w:t>
      </w:r>
      <w:r w:rsidRPr="00EE5A37">
        <w:rPr>
          <w:rFonts w:ascii="Times New Roman" w:hAnsi="Times New Roman" w:cs="Times New Roman"/>
          <w:kern w:val="0"/>
          <w:szCs w:val="24"/>
        </w:rPr>
        <w:t>or for the benefit of any of its schools or programs.</w:t>
      </w:r>
    </w:p>
    <w:p w14:paraId="5841786E" w14:textId="77777777" w:rsidR="00EE5A37" w:rsidRPr="00EE5A37" w:rsidRDefault="00EE5A37" w:rsidP="00EE5A37">
      <w:pPr>
        <w:ind w:right="58"/>
        <w:jc w:val="both"/>
        <w:rPr>
          <w:rFonts w:ascii="Times New Roman" w:hAnsi="Times New Roman" w:cs="Times New Roman"/>
          <w:b/>
          <w:kern w:val="0"/>
          <w:szCs w:val="24"/>
        </w:rPr>
      </w:pPr>
    </w:p>
    <w:p w14:paraId="62B60207" w14:textId="326DE46C" w:rsidR="00EE5A37" w:rsidRPr="00413739" w:rsidRDefault="00EE5A37" w:rsidP="000A0B1B">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Restrictions on Gifts</w:t>
      </w:r>
    </w:p>
    <w:p w14:paraId="0047E47B" w14:textId="77777777" w:rsidR="000A0B1B" w:rsidRDefault="000A0B1B" w:rsidP="00EE5A37">
      <w:pPr>
        <w:ind w:right="58"/>
        <w:jc w:val="both"/>
        <w:rPr>
          <w:rFonts w:ascii="Times New Roman" w:hAnsi="Times New Roman" w:cs="Times New Roman"/>
          <w:kern w:val="0"/>
          <w:szCs w:val="24"/>
        </w:rPr>
      </w:pPr>
    </w:p>
    <w:p w14:paraId="7B78C039" w14:textId="7D93FE75" w:rsidR="00EE5A37" w:rsidRPr="00EE5A37" w:rsidRDefault="00000A8B" w:rsidP="00EE5A37">
      <w:pPr>
        <w:ind w:right="58"/>
        <w:jc w:val="both"/>
        <w:rPr>
          <w:rFonts w:ascii="Times New Roman" w:hAnsi="Times New Roman" w:cs="Times New Roman"/>
          <w:b/>
          <w:kern w:val="0"/>
          <w:szCs w:val="24"/>
        </w:rPr>
      </w:pPr>
      <w:r>
        <w:rPr>
          <w:rFonts w:ascii="Times New Roman" w:hAnsi="Times New Roman" w:cs="Times New Roman"/>
          <w:kern w:val="0"/>
        </w:rPr>
        <w:t xml:space="preserve"> </w:t>
      </w:r>
      <w:r w:rsidR="000606C2">
        <w:rPr>
          <w:rFonts w:ascii="Times New Roman" w:hAnsi="Times New Roman" w:cs="Times New Roman"/>
          <w:kern w:val="0"/>
          <w:szCs w:val="24"/>
        </w:rPr>
        <w:t>Henry Ford Learning Institute</w:t>
      </w:r>
      <w:r w:rsidR="000606C2" w:rsidRPr="00EE5A37">
        <w:rPr>
          <w:rFonts w:ascii="Times New Roman" w:hAnsi="Times New Roman" w:cs="Times New Roman"/>
          <w:kern w:val="0"/>
          <w:szCs w:val="24"/>
        </w:rPr>
        <w:t xml:space="preserve"> </w:t>
      </w:r>
      <w:r w:rsidR="00EE5A37" w:rsidRPr="00EE5A37">
        <w:rPr>
          <w:rFonts w:ascii="Times New Roman" w:hAnsi="Times New Roman" w:cs="Times New Roman"/>
          <w:kern w:val="0"/>
          <w:szCs w:val="24"/>
        </w:rPr>
        <w:t xml:space="preserve">will accept unrestricted gifts, and gifts for specific schools, </w:t>
      </w:r>
      <w:proofErr w:type="gramStart"/>
      <w:r w:rsidR="00EE5A37" w:rsidRPr="00EE5A37">
        <w:rPr>
          <w:rFonts w:ascii="Times New Roman" w:hAnsi="Times New Roman" w:cs="Times New Roman"/>
          <w:kern w:val="0"/>
          <w:szCs w:val="24"/>
        </w:rPr>
        <w:t>programs</w:t>
      </w:r>
      <w:proofErr w:type="gramEnd"/>
      <w:r w:rsidR="00EE5A37" w:rsidRPr="00EE5A37">
        <w:rPr>
          <w:rFonts w:ascii="Times New Roman" w:hAnsi="Times New Roman" w:cs="Times New Roman"/>
          <w:kern w:val="0"/>
          <w:szCs w:val="24"/>
        </w:rPr>
        <w:t xml:space="preserve"> and purposes, provided that such gifts are consistent with</w:t>
      </w:r>
      <w:r>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00EE5A37" w:rsidRPr="00EE5A37">
        <w:rPr>
          <w:rFonts w:ascii="Times New Roman" w:hAnsi="Times New Roman" w:cs="Times New Roman"/>
          <w:kern w:val="0"/>
          <w:szCs w:val="24"/>
        </w:rPr>
        <w:t>’</w:t>
      </w:r>
      <w:r w:rsidR="000A0B1B">
        <w:rPr>
          <w:rFonts w:ascii="Times New Roman" w:hAnsi="Times New Roman" w:cs="Times New Roman"/>
          <w:kern w:val="0"/>
          <w:szCs w:val="24"/>
        </w:rPr>
        <w:t>s</w:t>
      </w:r>
      <w:r w:rsidR="00EE5A37" w:rsidRPr="00EE5A37">
        <w:rPr>
          <w:rFonts w:ascii="Times New Roman" w:hAnsi="Times New Roman" w:cs="Times New Roman"/>
          <w:kern w:val="0"/>
          <w:szCs w:val="24"/>
        </w:rPr>
        <w:t xml:space="preserve"> mission, purposes, and priorities. </w:t>
      </w:r>
      <w:r w:rsidR="007C384D">
        <w:rPr>
          <w:rFonts w:ascii="Times New Roman" w:hAnsi="Times New Roman" w:cs="Times New Roman"/>
          <w:kern w:val="0"/>
        </w:rPr>
        <w:t>Henry Ford Learning Institute</w:t>
      </w:r>
      <w:r>
        <w:rPr>
          <w:rFonts w:ascii="Times New Roman" w:hAnsi="Times New Roman" w:cs="Times New Roman"/>
          <w:kern w:val="0"/>
        </w:rPr>
        <w:t xml:space="preserve"> </w:t>
      </w:r>
      <w:r w:rsidR="00EE5A37" w:rsidRPr="00EE5A37">
        <w:rPr>
          <w:rFonts w:ascii="Times New Roman" w:hAnsi="Times New Roman" w:cs="Times New Roman"/>
          <w:kern w:val="0"/>
          <w:szCs w:val="24"/>
        </w:rPr>
        <w:t xml:space="preserve">will not accept gifts that are too restrictive in purpose. Gifts that are too restrictive are those that violate the charitable and educational trust of </w:t>
      </w:r>
      <w:r w:rsidR="007C384D">
        <w:rPr>
          <w:rFonts w:ascii="Times New Roman" w:hAnsi="Times New Roman" w:cs="Times New Roman"/>
          <w:kern w:val="0"/>
        </w:rPr>
        <w:t>Henry Ford Learning Institute</w:t>
      </w:r>
      <w:r>
        <w:rPr>
          <w:rFonts w:ascii="Times New Roman" w:hAnsi="Times New Roman" w:cs="Times New Roman"/>
          <w:kern w:val="0"/>
        </w:rPr>
        <w:t xml:space="preserve">, </w:t>
      </w:r>
      <w:r w:rsidR="00EE5A37" w:rsidRPr="00EE5A37">
        <w:rPr>
          <w:rFonts w:ascii="Times New Roman" w:hAnsi="Times New Roman" w:cs="Times New Roman"/>
          <w:kern w:val="0"/>
          <w:szCs w:val="24"/>
        </w:rPr>
        <w:t>or that are accompanied by an improper economic benefit to the donor or vest the donor with inappropriate control or influence. The Board shall make all final decisions on the restrictive nature of a gift and its acceptance or refusal.</w:t>
      </w:r>
    </w:p>
    <w:p w14:paraId="62734A4F" w14:textId="77777777" w:rsidR="00EE5A37" w:rsidRPr="00EE5A37" w:rsidRDefault="00EE5A37" w:rsidP="00EE5A37">
      <w:pPr>
        <w:ind w:right="58"/>
        <w:jc w:val="both"/>
        <w:rPr>
          <w:rFonts w:ascii="Times New Roman" w:hAnsi="Times New Roman" w:cs="Times New Roman"/>
          <w:b/>
          <w:kern w:val="0"/>
          <w:szCs w:val="24"/>
        </w:rPr>
      </w:pPr>
    </w:p>
    <w:p w14:paraId="3EC6B81D" w14:textId="19B5932A" w:rsidR="000A0B1B" w:rsidRPr="00413739" w:rsidRDefault="00EE5A37" w:rsidP="00413739">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Gift Acceptance Committee</w:t>
      </w:r>
    </w:p>
    <w:p w14:paraId="60278C43" w14:textId="77777777" w:rsidR="00413739" w:rsidRDefault="00413739" w:rsidP="00EE5A37">
      <w:pPr>
        <w:ind w:right="58"/>
        <w:jc w:val="both"/>
        <w:rPr>
          <w:rFonts w:ascii="Times New Roman" w:hAnsi="Times New Roman" w:cs="Times New Roman"/>
          <w:kern w:val="0"/>
          <w:szCs w:val="24"/>
        </w:rPr>
      </w:pPr>
    </w:p>
    <w:p w14:paraId="3F4EF390" w14:textId="2D567D43" w:rsidR="00EE5A37" w:rsidRPr="00EE5A37" w:rsidRDefault="00EE5A37" w:rsidP="00EE5A37">
      <w:pPr>
        <w:ind w:right="58"/>
        <w:jc w:val="both"/>
        <w:rPr>
          <w:rFonts w:ascii="Times New Roman" w:hAnsi="Times New Roman" w:cs="Times New Roman"/>
          <w:kern w:val="0"/>
          <w:szCs w:val="24"/>
        </w:rPr>
      </w:pPr>
      <w:r w:rsidRPr="00EE5A37">
        <w:rPr>
          <w:rFonts w:ascii="Times New Roman" w:hAnsi="Times New Roman" w:cs="Times New Roman"/>
          <w:kern w:val="0"/>
          <w:szCs w:val="24"/>
        </w:rPr>
        <w:t xml:space="preserve">The Board may establish a Gift Acceptance Committee of the Board to review gifts made </w:t>
      </w:r>
      <w:r w:rsidR="00CA0D14" w:rsidRPr="00EE5A37">
        <w:rPr>
          <w:rFonts w:ascii="Times New Roman" w:hAnsi="Times New Roman" w:cs="Times New Roman"/>
          <w:kern w:val="0"/>
          <w:szCs w:val="24"/>
        </w:rPr>
        <w:t xml:space="preserve">to </w:t>
      </w:r>
      <w:r w:rsidR="007C384D">
        <w:rPr>
          <w:rFonts w:ascii="Times New Roman" w:hAnsi="Times New Roman" w:cs="Times New Roman"/>
          <w:kern w:val="0"/>
        </w:rPr>
        <w:t>Henry Ford Learning Institute</w:t>
      </w:r>
      <w:r w:rsidR="008F0207">
        <w:rPr>
          <w:rFonts w:ascii="Times New Roman" w:hAnsi="Times New Roman" w:cs="Times New Roman"/>
          <w:kern w:val="0"/>
        </w:rPr>
        <w:t xml:space="preserve"> </w:t>
      </w:r>
      <w:r w:rsidRPr="00EE5A37">
        <w:rPr>
          <w:rFonts w:ascii="Times New Roman" w:hAnsi="Times New Roman" w:cs="Times New Roman"/>
          <w:kern w:val="0"/>
          <w:szCs w:val="24"/>
        </w:rPr>
        <w:t xml:space="preserve">and to carry out certain terms of this Policy. The Gift Acceptance Committee may be charged with the responsibility of reviewing all gifts made or proposed to be made to </w:t>
      </w:r>
      <w:r w:rsidR="007C384D">
        <w:rPr>
          <w:rFonts w:ascii="Times New Roman" w:hAnsi="Times New Roman" w:cs="Times New Roman"/>
          <w:kern w:val="0"/>
        </w:rPr>
        <w:t>Henry Ford Learning Institute</w:t>
      </w:r>
      <w:r w:rsidR="002E5428">
        <w:rPr>
          <w:rFonts w:ascii="Times New Roman" w:hAnsi="Times New Roman" w:cs="Times New Roman"/>
          <w:kern w:val="0"/>
        </w:rPr>
        <w:t xml:space="preserve">, </w:t>
      </w:r>
      <w:r w:rsidRPr="00EE5A37">
        <w:rPr>
          <w:rFonts w:ascii="Times New Roman" w:hAnsi="Times New Roman" w:cs="Times New Roman"/>
          <w:kern w:val="0"/>
          <w:szCs w:val="24"/>
        </w:rPr>
        <w:t>properly reviewing those gifts, and making recommendations to the Board on gift acceptance and related issues.</w:t>
      </w:r>
    </w:p>
    <w:p w14:paraId="52E2A292" w14:textId="77777777" w:rsidR="00EE5A37" w:rsidRPr="00EE5A37" w:rsidRDefault="00EE5A37" w:rsidP="00EE5A37">
      <w:pPr>
        <w:ind w:right="58"/>
        <w:jc w:val="both"/>
        <w:rPr>
          <w:rFonts w:ascii="Times New Roman" w:hAnsi="Times New Roman" w:cs="Times New Roman"/>
          <w:kern w:val="0"/>
          <w:szCs w:val="24"/>
        </w:rPr>
      </w:pPr>
    </w:p>
    <w:p w14:paraId="5B838AE9" w14:textId="02B8BBEE" w:rsidR="00EE5A37" w:rsidRPr="00413739" w:rsidRDefault="00EE5A37" w:rsidP="000A0B1B">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Use of Legal Counsel and Other Professional Assistance</w:t>
      </w:r>
    </w:p>
    <w:p w14:paraId="6892074D" w14:textId="77777777" w:rsidR="000A0B1B" w:rsidRDefault="000A0B1B" w:rsidP="00EE5A37">
      <w:pPr>
        <w:ind w:right="58"/>
        <w:jc w:val="both"/>
        <w:rPr>
          <w:rFonts w:ascii="Times New Roman" w:hAnsi="Times New Roman" w:cs="Times New Roman"/>
          <w:kern w:val="0"/>
          <w:szCs w:val="24"/>
        </w:rPr>
      </w:pPr>
    </w:p>
    <w:p w14:paraId="6074FE9C" w14:textId="720F9C5F" w:rsidR="00EE5A37" w:rsidRPr="00EE5A37" w:rsidRDefault="007C384D" w:rsidP="00EE5A37">
      <w:pPr>
        <w:ind w:right="58"/>
        <w:jc w:val="both"/>
        <w:rPr>
          <w:rFonts w:ascii="Times New Roman" w:hAnsi="Times New Roman" w:cs="Times New Roman"/>
          <w:kern w:val="0"/>
          <w:szCs w:val="24"/>
        </w:rPr>
      </w:pPr>
      <w:r>
        <w:rPr>
          <w:rFonts w:ascii="Times New Roman" w:hAnsi="Times New Roman" w:cs="Times New Roman"/>
          <w:kern w:val="0"/>
        </w:rPr>
        <w:t>Henry Ford Learning Institute</w:t>
      </w:r>
      <w:r w:rsidR="002E5428">
        <w:rPr>
          <w:rFonts w:ascii="Times New Roman" w:hAnsi="Times New Roman" w:cs="Times New Roman"/>
          <w:kern w:val="0"/>
        </w:rPr>
        <w:t xml:space="preserve"> </w:t>
      </w:r>
      <w:r w:rsidR="00EE5A37" w:rsidRPr="00EE5A37">
        <w:rPr>
          <w:rFonts w:ascii="Times New Roman" w:hAnsi="Times New Roman" w:cs="Times New Roman"/>
          <w:kern w:val="0"/>
          <w:szCs w:val="24"/>
        </w:rPr>
        <w:t xml:space="preserve">shall seek the advice of legal counsel or other professional advisors (such as an accountant, financial </w:t>
      </w:r>
      <w:proofErr w:type="gramStart"/>
      <w:r w:rsidR="00EE5A37" w:rsidRPr="00EE5A37">
        <w:rPr>
          <w:rFonts w:ascii="Times New Roman" w:hAnsi="Times New Roman" w:cs="Times New Roman"/>
          <w:kern w:val="0"/>
          <w:szCs w:val="24"/>
        </w:rPr>
        <w:t>advisor</w:t>
      </w:r>
      <w:proofErr w:type="gramEnd"/>
      <w:r w:rsidR="00EE5A37" w:rsidRPr="00EE5A37">
        <w:rPr>
          <w:rFonts w:ascii="Times New Roman" w:hAnsi="Times New Roman" w:cs="Times New Roman"/>
          <w:kern w:val="0"/>
          <w:szCs w:val="24"/>
        </w:rPr>
        <w:t xml:space="preserve"> or professional money manager) when appropriate and as recommended in this Policy relating to the acceptance of certain types of gifts. Generally, </w:t>
      </w:r>
      <w:r>
        <w:rPr>
          <w:rFonts w:ascii="Times New Roman" w:hAnsi="Times New Roman" w:cs="Times New Roman"/>
          <w:kern w:val="0"/>
        </w:rPr>
        <w:t>Henry Ford Learning Institute</w:t>
      </w:r>
      <w:r w:rsidR="008F0207">
        <w:rPr>
          <w:rFonts w:ascii="Times New Roman" w:hAnsi="Times New Roman" w:cs="Times New Roman"/>
          <w:kern w:val="0"/>
        </w:rPr>
        <w:t xml:space="preserve"> </w:t>
      </w:r>
      <w:r w:rsidR="00EE5A37" w:rsidRPr="00EE5A37">
        <w:rPr>
          <w:rFonts w:ascii="Times New Roman" w:hAnsi="Times New Roman" w:cs="Times New Roman"/>
          <w:kern w:val="0"/>
          <w:szCs w:val="24"/>
        </w:rPr>
        <w:t>shall seek the advice of legal counsel in all matters pertaining to the acceptance of any gift which may have adverse legal, ethical (including a potential conflict of interest), or other consequence of concern to</w:t>
      </w:r>
      <w:r w:rsidR="002E5428">
        <w:rPr>
          <w:rFonts w:ascii="Times New Roman" w:hAnsi="Times New Roman" w:cs="Times New Roman"/>
          <w:kern w:val="0"/>
        </w:rPr>
        <w:t xml:space="preserve"> </w:t>
      </w:r>
      <w:r>
        <w:rPr>
          <w:rFonts w:ascii="Times New Roman" w:hAnsi="Times New Roman" w:cs="Times New Roman"/>
          <w:kern w:val="0"/>
        </w:rPr>
        <w:t>Henry Ford Learning Institute</w:t>
      </w:r>
    </w:p>
    <w:p w14:paraId="03588B14" w14:textId="77777777" w:rsidR="00EE5A37" w:rsidRPr="00EE5A37" w:rsidRDefault="00EE5A37" w:rsidP="00EE5A37">
      <w:pPr>
        <w:ind w:right="58"/>
        <w:jc w:val="both"/>
        <w:rPr>
          <w:rFonts w:ascii="Times New Roman" w:hAnsi="Times New Roman" w:cs="Times New Roman"/>
          <w:kern w:val="0"/>
          <w:szCs w:val="24"/>
        </w:rPr>
      </w:pPr>
    </w:p>
    <w:p w14:paraId="76DC4106" w14:textId="3407849D" w:rsidR="00EE5A37" w:rsidRPr="00EE5A37" w:rsidRDefault="00EE5A37" w:rsidP="00413739">
      <w:pPr>
        <w:ind w:right="58"/>
        <w:jc w:val="both"/>
        <w:rPr>
          <w:rFonts w:ascii="Times New Roman" w:hAnsi="Times New Roman" w:cs="Times New Roman"/>
          <w:kern w:val="0"/>
          <w:szCs w:val="24"/>
        </w:rPr>
      </w:pPr>
      <w:r w:rsidRPr="00EE5A37">
        <w:rPr>
          <w:rFonts w:ascii="Times New Roman" w:hAnsi="Times New Roman" w:cs="Times New Roman"/>
          <w:kern w:val="0"/>
          <w:szCs w:val="24"/>
        </w:rPr>
        <w:t xml:space="preserve">All prospective donors shall be urged and encouraged by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to seek and secure the assistance of independent legal, tax and financial advisors in matters relating to </w:t>
      </w:r>
      <w:r w:rsidRPr="00EE5A37">
        <w:rPr>
          <w:rFonts w:ascii="Times New Roman" w:hAnsi="Times New Roman" w:cs="Times New Roman"/>
          <w:kern w:val="0"/>
          <w:szCs w:val="24"/>
        </w:rPr>
        <w:lastRenderedPageBreak/>
        <w:t xml:space="preserve">their gifts and the resulting tax and estate planning implications. </w:t>
      </w:r>
      <w:r w:rsidR="007C384D">
        <w:rPr>
          <w:rFonts w:ascii="Times New Roman" w:hAnsi="Times New Roman" w:cs="Times New Roman"/>
          <w:kern w:val="0"/>
        </w:rPr>
        <w:t>Henry Ford Learning Institute</w:t>
      </w:r>
      <w:r w:rsidR="002E5428">
        <w:rPr>
          <w:rFonts w:ascii="Times New Roman" w:hAnsi="Times New Roman" w:cs="Times New Roman"/>
          <w:kern w:val="0"/>
        </w:rPr>
        <w:t xml:space="preserve"> </w:t>
      </w:r>
      <w:r w:rsidRPr="00EE5A37">
        <w:rPr>
          <w:rFonts w:ascii="Times New Roman" w:hAnsi="Times New Roman" w:cs="Times New Roman"/>
          <w:kern w:val="0"/>
          <w:szCs w:val="24"/>
        </w:rPr>
        <w:t xml:space="preserve">shall not pay the legal fees or any professional fees of the donor in connection with a gift to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shall not provide any opinion, </w:t>
      </w:r>
      <w:proofErr w:type="gramStart"/>
      <w:r w:rsidRPr="00EE5A37">
        <w:rPr>
          <w:rFonts w:ascii="Times New Roman" w:hAnsi="Times New Roman" w:cs="Times New Roman"/>
          <w:kern w:val="0"/>
          <w:szCs w:val="24"/>
        </w:rPr>
        <w:t>statement</w:t>
      </w:r>
      <w:proofErr w:type="gramEnd"/>
      <w:r w:rsidRPr="00EE5A37">
        <w:rPr>
          <w:rFonts w:ascii="Times New Roman" w:hAnsi="Times New Roman" w:cs="Times New Roman"/>
          <w:kern w:val="0"/>
          <w:szCs w:val="24"/>
        </w:rPr>
        <w:t xml:space="preserve"> or recommendation to the donor as to the tax deductibility of the gift or as to any tax consequences or tax implications of the gift that may affect the donor.</w:t>
      </w:r>
    </w:p>
    <w:p w14:paraId="7AB77D4F" w14:textId="77777777" w:rsidR="00EE5A37" w:rsidRPr="00EE5A37" w:rsidRDefault="00EE5A37" w:rsidP="00EE5A37">
      <w:pPr>
        <w:ind w:right="58"/>
        <w:jc w:val="both"/>
        <w:rPr>
          <w:rFonts w:ascii="Times New Roman" w:hAnsi="Times New Roman" w:cs="Times New Roman"/>
          <w:kern w:val="0"/>
          <w:szCs w:val="24"/>
        </w:rPr>
      </w:pPr>
    </w:p>
    <w:p w14:paraId="6C4F42E5" w14:textId="038D8C26" w:rsidR="00EE5A37" w:rsidRPr="00EE5A37" w:rsidRDefault="00EE5A37" w:rsidP="000A0B1B">
      <w:pPr>
        <w:ind w:right="58"/>
        <w:jc w:val="both"/>
        <w:rPr>
          <w:rFonts w:ascii="Times New Roman" w:hAnsi="Times New Roman" w:cs="Times New Roman"/>
          <w:kern w:val="0"/>
          <w:szCs w:val="24"/>
        </w:rPr>
      </w:pPr>
      <w:r w:rsidRPr="00EE5A37">
        <w:rPr>
          <w:rFonts w:ascii="Times New Roman" w:hAnsi="Times New Roman" w:cs="Times New Roman"/>
          <w:kern w:val="0"/>
          <w:szCs w:val="24"/>
        </w:rPr>
        <w:t>It shall be the responsibility of the donor to secure an appraisal of property where required. The donor shall pay any fees associated with securing such appraisal.</w:t>
      </w:r>
    </w:p>
    <w:p w14:paraId="37C64D7E" w14:textId="77777777" w:rsidR="00EE5A37" w:rsidRPr="00EE5A37" w:rsidRDefault="00EE5A37" w:rsidP="00EE5A37">
      <w:pPr>
        <w:ind w:right="58"/>
        <w:jc w:val="both"/>
        <w:rPr>
          <w:rFonts w:ascii="Times New Roman" w:hAnsi="Times New Roman" w:cs="Times New Roman"/>
          <w:kern w:val="0"/>
          <w:szCs w:val="24"/>
        </w:rPr>
      </w:pPr>
    </w:p>
    <w:p w14:paraId="4D97AFD1" w14:textId="36288827" w:rsidR="00EE5A37" w:rsidRPr="00413739" w:rsidRDefault="00EE5A37" w:rsidP="000A0B1B">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Types of Gifts</w:t>
      </w:r>
    </w:p>
    <w:p w14:paraId="06041574" w14:textId="77777777" w:rsidR="000A0B1B" w:rsidRDefault="000A0B1B" w:rsidP="00EE5A37">
      <w:pPr>
        <w:ind w:right="58"/>
        <w:jc w:val="both"/>
        <w:rPr>
          <w:rFonts w:ascii="Times New Roman" w:hAnsi="Times New Roman" w:cs="Times New Roman"/>
          <w:kern w:val="0"/>
          <w:szCs w:val="24"/>
        </w:rPr>
      </w:pPr>
    </w:p>
    <w:p w14:paraId="4F40C4FC" w14:textId="77777777" w:rsidR="00EE5A37" w:rsidRPr="00EE5A37" w:rsidRDefault="00EE5A37" w:rsidP="00EE5A37">
      <w:pPr>
        <w:ind w:right="58"/>
        <w:jc w:val="both"/>
        <w:rPr>
          <w:rFonts w:ascii="Times New Roman" w:hAnsi="Times New Roman" w:cs="Times New Roman"/>
          <w:kern w:val="0"/>
          <w:szCs w:val="24"/>
        </w:rPr>
      </w:pPr>
      <w:r w:rsidRPr="00EE5A37">
        <w:rPr>
          <w:rFonts w:ascii="Times New Roman" w:hAnsi="Times New Roman" w:cs="Times New Roman"/>
          <w:kern w:val="0"/>
          <w:szCs w:val="24"/>
        </w:rPr>
        <w:t>The following types of gifts are generally acceptable:</w:t>
      </w:r>
    </w:p>
    <w:p w14:paraId="02D1CC25" w14:textId="77777777" w:rsidR="00EE5A37" w:rsidRPr="00EE5A37" w:rsidRDefault="00EE5A37" w:rsidP="00EE5A37">
      <w:pPr>
        <w:rPr>
          <w:rFonts w:ascii="Times New Roman" w:hAnsi="Times New Roman" w:cs="Times New Roman"/>
          <w:kern w:val="0"/>
          <w:szCs w:val="24"/>
        </w:rPr>
      </w:pPr>
    </w:p>
    <w:p w14:paraId="45915DB1"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Cash Donations</w:t>
      </w:r>
    </w:p>
    <w:p w14:paraId="74C41642"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Testamentary Bequests</w:t>
      </w:r>
    </w:p>
    <w:p w14:paraId="2196D358"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Charitable Remainder Trusts</w:t>
      </w:r>
    </w:p>
    <w:p w14:paraId="3236AA11"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Charitable Lead Trusts</w:t>
      </w:r>
    </w:p>
    <w:p w14:paraId="76271282"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Tangible Personal Property</w:t>
      </w:r>
    </w:p>
    <w:p w14:paraId="53FDF83E"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Oil, Gas and Mineral Interests</w:t>
      </w:r>
    </w:p>
    <w:p w14:paraId="51293578"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Life Insurance/Life Insurance Beneficiary Designations</w:t>
      </w:r>
    </w:p>
    <w:p w14:paraId="34F5195B"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Retirement Plan Beneficiary Designations</w:t>
      </w:r>
    </w:p>
    <w:p w14:paraId="39DA8CF4"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Securities</w:t>
      </w:r>
    </w:p>
    <w:p w14:paraId="105E3EC4" w14:textId="77777777" w:rsidR="00EE5A37" w:rsidRPr="00EE5A37" w:rsidRDefault="00EE5A37" w:rsidP="000A0B1B">
      <w:pPr>
        <w:pStyle w:val="ListParagraph"/>
        <w:widowControl w:val="0"/>
        <w:numPr>
          <w:ilvl w:val="0"/>
          <w:numId w:val="37"/>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Real Estate</w:t>
      </w:r>
    </w:p>
    <w:p w14:paraId="0A9A9BAE" w14:textId="77777777" w:rsidR="00EE5A37" w:rsidRPr="00EE5A37" w:rsidRDefault="00EE5A37" w:rsidP="00EE5A37">
      <w:pPr>
        <w:ind w:right="-20"/>
        <w:rPr>
          <w:rFonts w:ascii="Times New Roman" w:hAnsi="Times New Roman" w:cs="Times New Roman"/>
          <w:kern w:val="0"/>
          <w:szCs w:val="24"/>
        </w:rPr>
      </w:pPr>
    </w:p>
    <w:p w14:paraId="685317B5" w14:textId="77777777" w:rsidR="00EE5A37" w:rsidRPr="00EE5A37" w:rsidRDefault="00EE5A37" w:rsidP="00EE5A37">
      <w:pPr>
        <w:ind w:right="-20"/>
        <w:rPr>
          <w:rFonts w:ascii="Times New Roman" w:hAnsi="Times New Roman" w:cs="Times New Roman"/>
          <w:kern w:val="0"/>
          <w:szCs w:val="24"/>
        </w:rPr>
      </w:pPr>
      <w:r w:rsidRPr="00EE5A37">
        <w:rPr>
          <w:rFonts w:ascii="Times New Roman" w:hAnsi="Times New Roman" w:cs="Times New Roman"/>
          <w:kern w:val="0"/>
          <w:szCs w:val="24"/>
        </w:rPr>
        <w:t xml:space="preserve">The following types of gifts are generally </w:t>
      </w:r>
      <w:r w:rsidRPr="00EE5A37">
        <w:rPr>
          <w:rFonts w:ascii="Times New Roman" w:hAnsi="Times New Roman" w:cs="Times New Roman"/>
          <w:kern w:val="0"/>
          <w:szCs w:val="24"/>
          <w:u w:val="single"/>
        </w:rPr>
        <w:t>not</w:t>
      </w:r>
      <w:r w:rsidRPr="00EE5A37">
        <w:rPr>
          <w:rFonts w:ascii="Times New Roman" w:hAnsi="Times New Roman" w:cs="Times New Roman"/>
          <w:kern w:val="0"/>
          <w:szCs w:val="24"/>
        </w:rPr>
        <w:t xml:space="preserve"> acceptable: </w:t>
      </w:r>
    </w:p>
    <w:p w14:paraId="56C16F1E" w14:textId="77777777" w:rsidR="00EE5A37" w:rsidRPr="00EE5A37" w:rsidRDefault="00EE5A37" w:rsidP="00EE5A37">
      <w:pPr>
        <w:ind w:right="-20"/>
        <w:rPr>
          <w:rFonts w:ascii="Times New Roman" w:hAnsi="Times New Roman" w:cs="Times New Roman"/>
          <w:kern w:val="0"/>
          <w:szCs w:val="24"/>
        </w:rPr>
      </w:pPr>
    </w:p>
    <w:p w14:paraId="55D0AF1C" w14:textId="77777777" w:rsidR="00EE5A37" w:rsidRPr="00EE5A37" w:rsidRDefault="00EE5A37" w:rsidP="000A0B1B">
      <w:pPr>
        <w:pStyle w:val="ListParagraph"/>
        <w:widowControl w:val="0"/>
        <w:numPr>
          <w:ilvl w:val="0"/>
          <w:numId w:val="38"/>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Charitable gift annuities</w:t>
      </w:r>
    </w:p>
    <w:p w14:paraId="41DA9D83" w14:textId="77777777" w:rsidR="00EE5A37" w:rsidRPr="00EE5A37" w:rsidRDefault="00EE5A37" w:rsidP="000A0B1B">
      <w:pPr>
        <w:pStyle w:val="ListParagraph"/>
        <w:widowControl w:val="0"/>
        <w:numPr>
          <w:ilvl w:val="0"/>
          <w:numId w:val="38"/>
        </w:numPr>
        <w:ind w:right="-20"/>
        <w:contextualSpacing w:val="0"/>
        <w:rPr>
          <w:rFonts w:ascii="Times New Roman" w:hAnsi="Times New Roman" w:cs="Times New Roman"/>
          <w:kern w:val="0"/>
          <w:szCs w:val="24"/>
        </w:rPr>
      </w:pPr>
      <w:r w:rsidRPr="00EE5A37">
        <w:rPr>
          <w:rFonts w:ascii="Times New Roman" w:hAnsi="Times New Roman" w:cs="Times New Roman"/>
          <w:kern w:val="0"/>
          <w:szCs w:val="24"/>
        </w:rPr>
        <w:t>Pooled income funds</w:t>
      </w:r>
    </w:p>
    <w:p w14:paraId="7AD98A58" w14:textId="77777777" w:rsidR="00EE5A37" w:rsidRPr="00EE5A37" w:rsidRDefault="00EE5A37" w:rsidP="00EE5A37">
      <w:pPr>
        <w:ind w:right="-20"/>
        <w:rPr>
          <w:rFonts w:ascii="Times New Roman" w:hAnsi="Times New Roman" w:cs="Times New Roman"/>
          <w:kern w:val="0"/>
          <w:szCs w:val="24"/>
        </w:rPr>
      </w:pPr>
    </w:p>
    <w:p w14:paraId="069D576B" w14:textId="1FFFE597" w:rsidR="00EE5A37" w:rsidRPr="00413739" w:rsidRDefault="00EE5A37" w:rsidP="000A0B1B">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Criteria for Certain Types of Gifts</w:t>
      </w:r>
    </w:p>
    <w:p w14:paraId="5691000B" w14:textId="77777777" w:rsidR="000A0B1B" w:rsidRDefault="000A0B1B" w:rsidP="00EE5A37">
      <w:pPr>
        <w:ind w:right="-20"/>
        <w:rPr>
          <w:rFonts w:ascii="Times New Roman" w:hAnsi="Times New Roman" w:cs="Times New Roman"/>
          <w:kern w:val="0"/>
          <w:szCs w:val="24"/>
        </w:rPr>
      </w:pPr>
    </w:p>
    <w:p w14:paraId="5D2F6AAD" w14:textId="77777777" w:rsidR="00EE5A37" w:rsidRPr="00EE5A37" w:rsidRDefault="00EE5A37" w:rsidP="00EE5A37">
      <w:pPr>
        <w:ind w:right="-20"/>
        <w:rPr>
          <w:rFonts w:ascii="Times New Roman" w:hAnsi="Times New Roman" w:cs="Times New Roman"/>
          <w:kern w:val="0"/>
          <w:szCs w:val="24"/>
        </w:rPr>
      </w:pPr>
      <w:r w:rsidRPr="00EE5A37">
        <w:rPr>
          <w:rFonts w:ascii="Times New Roman" w:hAnsi="Times New Roman" w:cs="Times New Roman"/>
          <w:kern w:val="0"/>
          <w:szCs w:val="24"/>
        </w:rPr>
        <w:t>The criteria below govern the acceptance of each type of gift. Unless indicated otherwise, each type of gift is subject to prior review by the Board and/or the Gift Acceptance Committee.</w:t>
      </w:r>
    </w:p>
    <w:p w14:paraId="7F1C61A2" w14:textId="77777777" w:rsidR="00EE5A37" w:rsidRPr="00EE5A37" w:rsidRDefault="00EE5A37" w:rsidP="00EE5A37">
      <w:pPr>
        <w:rPr>
          <w:rFonts w:ascii="Times New Roman" w:hAnsi="Times New Roman" w:cs="Times New Roman"/>
          <w:kern w:val="0"/>
          <w:szCs w:val="24"/>
        </w:rPr>
      </w:pPr>
    </w:p>
    <w:p w14:paraId="7EDA8E8A" w14:textId="18B3B474" w:rsidR="00EE5A37" w:rsidRPr="00EE5A37" w:rsidRDefault="00EE5A37" w:rsidP="000A0B1B">
      <w:pPr>
        <w:pStyle w:val="ListParagraph"/>
        <w:widowControl w:val="0"/>
        <w:numPr>
          <w:ilvl w:val="0"/>
          <w:numId w:val="39"/>
        </w:numPr>
        <w:ind w:left="720" w:right="-20"/>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t>Cash or Cash Equivalents</w:t>
      </w:r>
      <w:r w:rsidRPr="00EE5A37">
        <w:rPr>
          <w:rFonts w:ascii="Times New Roman" w:hAnsi="Times New Roman" w:cs="Times New Roman"/>
          <w:kern w:val="0"/>
          <w:szCs w:val="24"/>
        </w:rPr>
        <w:t xml:space="preserve">: Cash is acceptable in any form. Checks shall be made payable to </w:t>
      </w:r>
      <w:bookmarkStart w:id="0" w:name="_Hlk151323963"/>
      <w:r w:rsidR="009C033B">
        <w:rPr>
          <w:rFonts w:ascii="Times New Roman" w:hAnsi="Times New Roman" w:cs="Times New Roman"/>
          <w:kern w:val="0"/>
          <w:szCs w:val="24"/>
        </w:rPr>
        <w:t>Henry Ford Academy Alameda School for Art + Design</w:t>
      </w:r>
      <w:r w:rsidR="002E5428">
        <w:rPr>
          <w:rFonts w:ascii="Times New Roman" w:hAnsi="Times New Roman" w:cs="Times New Roman"/>
          <w:kern w:val="0"/>
          <w:szCs w:val="24"/>
        </w:rPr>
        <w:t xml:space="preserve"> Charter School</w:t>
      </w:r>
      <w:bookmarkEnd w:id="0"/>
      <w:r w:rsidR="002E5428">
        <w:rPr>
          <w:rFonts w:ascii="Times New Roman" w:hAnsi="Times New Roman" w:cs="Times New Roman"/>
          <w:kern w:val="0"/>
          <w:szCs w:val="24"/>
        </w:rPr>
        <w:t xml:space="preserve"> </w:t>
      </w:r>
      <w:r w:rsidRPr="00EE5A37">
        <w:rPr>
          <w:rFonts w:ascii="Times New Roman" w:hAnsi="Times New Roman" w:cs="Times New Roman"/>
          <w:kern w:val="0"/>
          <w:szCs w:val="24"/>
        </w:rPr>
        <w:t xml:space="preserve">and shall be delivered to the </w:t>
      </w:r>
      <w:r w:rsidR="0024075B" w:rsidRPr="002E5428">
        <w:rPr>
          <w:rFonts w:ascii="Times New Roman" w:hAnsi="Times New Roman" w:cs="Times New Roman"/>
          <w:kern w:val="0"/>
          <w:szCs w:val="24"/>
        </w:rPr>
        <w:t>Superintendent</w:t>
      </w:r>
      <w:r w:rsidRPr="00EE5A37">
        <w:rPr>
          <w:rFonts w:ascii="Times New Roman" w:hAnsi="Times New Roman" w:cs="Times New Roman"/>
          <w:kern w:val="0"/>
          <w:szCs w:val="24"/>
        </w:rPr>
        <w:t xml:space="preserve"> at the</w:t>
      </w:r>
      <w:r w:rsidR="008F0207">
        <w:rPr>
          <w:rFonts w:ascii="Times New Roman" w:hAnsi="Times New Roman" w:cs="Times New Roman"/>
          <w:kern w:val="0"/>
          <w:szCs w:val="24"/>
        </w:rPr>
        <w:t xml:space="preserve"> </w:t>
      </w:r>
      <w:r w:rsidR="009C033B">
        <w:rPr>
          <w:rFonts w:ascii="Times New Roman" w:hAnsi="Times New Roman" w:cs="Times New Roman"/>
          <w:kern w:val="0"/>
          <w:szCs w:val="24"/>
        </w:rPr>
        <w:t>Henry Ford Academy Alameda School for Art + Design Charter School</w:t>
      </w:r>
      <w:r w:rsidR="008F0207">
        <w:rPr>
          <w:rFonts w:ascii="Times New Roman" w:hAnsi="Times New Roman" w:cs="Times New Roman"/>
          <w:kern w:val="0"/>
          <w:szCs w:val="24"/>
        </w:rPr>
        <w:t xml:space="preserve"> </w:t>
      </w:r>
      <w:r w:rsidRPr="00EE5A37">
        <w:rPr>
          <w:rFonts w:ascii="Times New Roman" w:hAnsi="Times New Roman" w:cs="Times New Roman"/>
          <w:kern w:val="0"/>
          <w:szCs w:val="24"/>
        </w:rPr>
        <w:t xml:space="preserve">administrative office. </w:t>
      </w:r>
    </w:p>
    <w:p w14:paraId="219B4CBB" w14:textId="77777777" w:rsidR="00EE5A37" w:rsidRPr="00EE5A37" w:rsidRDefault="00EE5A37" w:rsidP="000A0B1B">
      <w:pPr>
        <w:ind w:left="720" w:hanging="360"/>
        <w:rPr>
          <w:rFonts w:ascii="Times New Roman" w:hAnsi="Times New Roman" w:cs="Times New Roman"/>
          <w:kern w:val="0"/>
          <w:szCs w:val="24"/>
        </w:rPr>
      </w:pPr>
    </w:p>
    <w:p w14:paraId="5DDB5A81" w14:textId="77777777" w:rsidR="00EE5A37" w:rsidRPr="00EE5A37" w:rsidRDefault="00EE5A37" w:rsidP="000A0B1B">
      <w:pPr>
        <w:pStyle w:val="ListParagraph"/>
        <w:widowControl w:val="0"/>
        <w:numPr>
          <w:ilvl w:val="0"/>
          <w:numId w:val="39"/>
        </w:numPr>
        <w:ind w:left="720" w:right="-30"/>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t>Charitable Pledge Agreements</w:t>
      </w:r>
      <w:r w:rsidRPr="00EE5A37">
        <w:rPr>
          <w:rFonts w:ascii="Times New Roman" w:hAnsi="Times New Roman" w:cs="Times New Roman"/>
          <w:kern w:val="0"/>
          <w:szCs w:val="24"/>
        </w:rPr>
        <w:t xml:space="preserve">: Acceptable if payable only in acceptable form as set forth in this Policy. Pledges payable over more than one year shall generally not be acceptable unless </w:t>
      </w:r>
      <w:proofErr w:type="gramStart"/>
      <w:r w:rsidRPr="00EE5A37">
        <w:rPr>
          <w:rFonts w:ascii="Times New Roman" w:hAnsi="Times New Roman" w:cs="Times New Roman"/>
          <w:kern w:val="0"/>
          <w:szCs w:val="24"/>
        </w:rPr>
        <w:t>at</w:t>
      </w:r>
      <w:proofErr w:type="gramEnd"/>
      <w:r w:rsidRPr="00EE5A37">
        <w:rPr>
          <w:rFonts w:ascii="Times New Roman" w:hAnsi="Times New Roman" w:cs="Times New Roman"/>
          <w:kern w:val="0"/>
          <w:szCs w:val="24"/>
        </w:rPr>
        <w:t xml:space="preserve"> least $1,000.00.</w:t>
      </w:r>
    </w:p>
    <w:p w14:paraId="432BE606" w14:textId="77777777" w:rsidR="00EE5A37" w:rsidRPr="00EE5A37" w:rsidRDefault="00EE5A37" w:rsidP="000A0B1B">
      <w:pPr>
        <w:ind w:left="720" w:right="309" w:hanging="360"/>
        <w:jc w:val="both"/>
        <w:rPr>
          <w:rFonts w:ascii="Times New Roman" w:hAnsi="Times New Roman" w:cs="Times New Roman"/>
          <w:kern w:val="0"/>
          <w:szCs w:val="24"/>
        </w:rPr>
      </w:pPr>
    </w:p>
    <w:p w14:paraId="062441E2" w14:textId="0F9DABFF" w:rsidR="00EE5A37" w:rsidRPr="00EE5A37" w:rsidRDefault="00EE5A37" w:rsidP="00413739">
      <w:pPr>
        <w:pStyle w:val="ListParagraph"/>
        <w:keepLines/>
        <w:widowControl w:val="0"/>
        <w:numPr>
          <w:ilvl w:val="0"/>
          <w:numId w:val="39"/>
        </w:numPr>
        <w:ind w:left="720" w:right="-29"/>
        <w:contextualSpacing w:val="0"/>
        <w:jc w:val="both"/>
        <w:rPr>
          <w:rFonts w:ascii="Times New Roman" w:hAnsi="Times New Roman" w:cs="Times New Roman"/>
          <w:kern w:val="0"/>
          <w:szCs w:val="24"/>
          <w:u w:val="single"/>
        </w:rPr>
      </w:pPr>
      <w:r w:rsidRPr="00EE5A37">
        <w:rPr>
          <w:rFonts w:ascii="Times New Roman" w:hAnsi="Times New Roman" w:cs="Times New Roman"/>
          <w:kern w:val="0"/>
          <w:szCs w:val="24"/>
          <w:u w:val="single"/>
        </w:rPr>
        <w:lastRenderedPageBreak/>
        <w:t>Securities</w:t>
      </w:r>
      <w:r w:rsidRPr="00EE5A37">
        <w:rPr>
          <w:rFonts w:ascii="Times New Roman" w:hAnsi="Times New Roman" w:cs="Times New Roman"/>
          <w:kern w:val="0"/>
          <w:szCs w:val="24"/>
        </w:rPr>
        <w:t xml:space="preserve">: Both publicly traded securities and marketable closely held securities are acceptable upon review by </w:t>
      </w:r>
      <w:proofErr w:type="gramStart"/>
      <w:r w:rsidRPr="00EE5A37">
        <w:rPr>
          <w:rFonts w:ascii="Times New Roman" w:hAnsi="Times New Roman" w:cs="Times New Roman"/>
          <w:kern w:val="0"/>
          <w:szCs w:val="24"/>
        </w:rPr>
        <w:t>Board</w:t>
      </w:r>
      <w:proofErr w:type="gramEnd"/>
      <w:r w:rsidRPr="00EE5A37">
        <w:rPr>
          <w:rFonts w:ascii="Times New Roman" w:hAnsi="Times New Roman" w:cs="Times New Roman"/>
          <w:kern w:val="0"/>
          <w:szCs w:val="24"/>
        </w:rPr>
        <w:t xml:space="preserve"> and/or the Gift Acceptance Committee and legal counsel. Review and recommendation by an outside financial professional or money manager may be sought prior to acceptance of the gift. Marketable securities may be transferred to an account maintained at one or more brokerage firms or delivered physically with the transferor’s signature or stock power attached. </w:t>
      </w:r>
      <w:proofErr w:type="gramStart"/>
      <w:r w:rsidRPr="00EE5A37">
        <w:rPr>
          <w:rFonts w:ascii="Times New Roman" w:hAnsi="Times New Roman" w:cs="Times New Roman"/>
          <w:kern w:val="0"/>
          <w:szCs w:val="24"/>
        </w:rPr>
        <w:t>As a general rule</w:t>
      </w:r>
      <w:proofErr w:type="gramEnd"/>
      <w:r w:rsidRPr="00EE5A37">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shall promptly sell all securities upon receipt. </w:t>
      </w:r>
    </w:p>
    <w:p w14:paraId="38003C71" w14:textId="77777777" w:rsidR="00EE5A37" w:rsidRPr="00EE5A37" w:rsidRDefault="00EE5A37" w:rsidP="000A0B1B">
      <w:pPr>
        <w:ind w:left="720" w:right="309" w:hanging="360"/>
        <w:jc w:val="both"/>
        <w:rPr>
          <w:rFonts w:ascii="Times New Roman" w:hAnsi="Times New Roman" w:cs="Times New Roman"/>
          <w:kern w:val="0"/>
          <w:szCs w:val="24"/>
        </w:rPr>
      </w:pPr>
    </w:p>
    <w:p w14:paraId="7C1B7D82" w14:textId="7E7AC847" w:rsidR="00EE5A37" w:rsidRPr="00EE5A37" w:rsidRDefault="00EE5A37" w:rsidP="0024075B">
      <w:pPr>
        <w:pStyle w:val="ListParagraph"/>
        <w:widowControl w:val="0"/>
        <w:numPr>
          <w:ilvl w:val="0"/>
          <w:numId w:val="39"/>
        </w:numPr>
        <w:ind w:left="720" w:right="-29"/>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t>Closely Held Securities; Other Intangibles</w:t>
      </w:r>
      <w:r w:rsidRPr="00EE5A37">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shall not accept securities and other intangible assets (such as interests in LLPs and LLCs or other ownership forms) that may not be sold or transferred, that have no value, are not marketable, or that may generate additional liability or undesirable tax or other consequences for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Review and recommendation by legal counsel and/or a financial professional should be sought before making a final decision on acceptance of closely held securities or other intangibles as a gift.</w:t>
      </w:r>
    </w:p>
    <w:p w14:paraId="45AAE8DA" w14:textId="77777777" w:rsidR="00EE5A37" w:rsidRPr="00EE5A37" w:rsidRDefault="00EE5A37" w:rsidP="000A0B1B">
      <w:pPr>
        <w:ind w:left="720" w:right="58" w:hanging="360"/>
        <w:jc w:val="both"/>
        <w:rPr>
          <w:rFonts w:ascii="Times New Roman" w:hAnsi="Times New Roman" w:cs="Times New Roman"/>
          <w:kern w:val="0"/>
          <w:szCs w:val="24"/>
        </w:rPr>
      </w:pPr>
    </w:p>
    <w:p w14:paraId="48B3BA27" w14:textId="77777777" w:rsidR="00EE5A37" w:rsidRPr="00EE5A37" w:rsidRDefault="00EE5A37" w:rsidP="000A0B1B">
      <w:pPr>
        <w:pStyle w:val="ListParagraph"/>
        <w:widowControl w:val="0"/>
        <w:numPr>
          <w:ilvl w:val="0"/>
          <w:numId w:val="39"/>
        </w:numPr>
        <w:ind w:left="720" w:right="-30"/>
        <w:contextualSpacing w:val="0"/>
        <w:jc w:val="both"/>
        <w:rPr>
          <w:rFonts w:ascii="Times New Roman" w:hAnsi="Times New Roman" w:cs="Times New Roman"/>
          <w:kern w:val="0"/>
          <w:szCs w:val="24"/>
          <w:u w:val="single"/>
        </w:rPr>
      </w:pPr>
      <w:r w:rsidRPr="00EE5A37">
        <w:rPr>
          <w:rFonts w:ascii="Times New Roman" w:hAnsi="Times New Roman" w:cs="Times New Roman"/>
          <w:kern w:val="0"/>
          <w:szCs w:val="24"/>
          <w:u w:val="single"/>
        </w:rPr>
        <w:t>Tangible Personal Property</w:t>
      </w:r>
      <w:r w:rsidRPr="00EE5A37">
        <w:rPr>
          <w:rFonts w:ascii="Times New Roman" w:hAnsi="Times New Roman" w:cs="Times New Roman"/>
          <w:kern w:val="0"/>
          <w:szCs w:val="24"/>
        </w:rPr>
        <w:t>: Gifts of tangible personal property are often called “in-kind” gifts and include gifts such as supplies, equipment, furniture, printed materials, books, food, software, motor vehicles and artwork. Gifts of tangible personal property will be examined as follows:</w:t>
      </w:r>
    </w:p>
    <w:p w14:paraId="31F94488" w14:textId="77777777" w:rsidR="00EE5A37" w:rsidRPr="00EE5A37" w:rsidRDefault="00EE5A37" w:rsidP="000A0B1B">
      <w:pPr>
        <w:ind w:left="720" w:right="309" w:hanging="360"/>
        <w:jc w:val="both"/>
        <w:rPr>
          <w:rFonts w:ascii="Times New Roman" w:hAnsi="Times New Roman" w:cs="Times New Roman"/>
          <w:kern w:val="0"/>
          <w:szCs w:val="24"/>
        </w:rPr>
      </w:pPr>
    </w:p>
    <w:p w14:paraId="42C6F17E" w14:textId="22017C43" w:rsidR="00EE5A37" w:rsidRPr="00EE5A37" w:rsidRDefault="00EE5A37" w:rsidP="000A0B1B">
      <w:pPr>
        <w:pStyle w:val="ListParagraph"/>
        <w:widowControl w:val="0"/>
        <w:numPr>
          <w:ilvl w:val="1"/>
          <w:numId w:val="40"/>
        </w:numPr>
        <w:ind w:left="1260" w:right="60"/>
        <w:contextualSpacing w:val="0"/>
        <w:jc w:val="both"/>
        <w:rPr>
          <w:rFonts w:ascii="Times New Roman" w:hAnsi="Times New Roman" w:cs="Times New Roman"/>
          <w:kern w:val="0"/>
          <w:szCs w:val="24"/>
        </w:rPr>
      </w:pPr>
      <w:r w:rsidRPr="00EE5A37">
        <w:rPr>
          <w:rFonts w:ascii="Times New Roman" w:hAnsi="Times New Roman" w:cs="Times New Roman"/>
          <w:kern w:val="0"/>
          <w:szCs w:val="24"/>
        </w:rPr>
        <w:t xml:space="preserve">Will the property be used by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in furtherance of its mission?</w:t>
      </w:r>
    </w:p>
    <w:p w14:paraId="652B51AD" w14:textId="77777777" w:rsidR="00EE5A37" w:rsidRPr="00EE5A37" w:rsidRDefault="00EE5A37" w:rsidP="000A0B1B">
      <w:pPr>
        <w:pStyle w:val="ListParagraph"/>
        <w:widowControl w:val="0"/>
        <w:numPr>
          <w:ilvl w:val="1"/>
          <w:numId w:val="40"/>
        </w:numPr>
        <w:ind w:left="1260" w:right="60"/>
        <w:contextualSpacing w:val="0"/>
        <w:jc w:val="both"/>
        <w:rPr>
          <w:rFonts w:ascii="Times New Roman" w:hAnsi="Times New Roman" w:cs="Times New Roman"/>
          <w:kern w:val="0"/>
          <w:szCs w:val="24"/>
        </w:rPr>
      </w:pPr>
      <w:r w:rsidRPr="00EE5A37">
        <w:rPr>
          <w:rFonts w:ascii="Times New Roman" w:hAnsi="Times New Roman" w:cs="Times New Roman"/>
          <w:kern w:val="0"/>
          <w:szCs w:val="24"/>
        </w:rPr>
        <w:t>Is the property marketable?</w:t>
      </w:r>
    </w:p>
    <w:p w14:paraId="49E9510F" w14:textId="77777777" w:rsidR="00EE5A37" w:rsidRPr="00EE5A37" w:rsidRDefault="00EE5A37" w:rsidP="000A0B1B">
      <w:pPr>
        <w:pStyle w:val="ListParagraph"/>
        <w:widowControl w:val="0"/>
        <w:numPr>
          <w:ilvl w:val="1"/>
          <w:numId w:val="40"/>
        </w:numPr>
        <w:ind w:left="1260" w:right="60"/>
        <w:contextualSpacing w:val="0"/>
        <w:jc w:val="both"/>
        <w:rPr>
          <w:rFonts w:ascii="Times New Roman" w:hAnsi="Times New Roman" w:cs="Times New Roman"/>
          <w:kern w:val="0"/>
          <w:szCs w:val="24"/>
        </w:rPr>
      </w:pPr>
      <w:r w:rsidRPr="00EE5A37">
        <w:rPr>
          <w:rFonts w:ascii="Times New Roman" w:hAnsi="Times New Roman" w:cs="Times New Roman"/>
          <w:kern w:val="0"/>
          <w:szCs w:val="24"/>
        </w:rPr>
        <w:t xml:space="preserve">Are there restrictions on the use, </w:t>
      </w:r>
      <w:proofErr w:type="gramStart"/>
      <w:r w:rsidRPr="00EE5A37">
        <w:rPr>
          <w:rFonts w:ascii="Times New Roman" w:hAnsi="Times New Roman" w:cs="Times New Roman"/>
          <w:kern w:val="0"/>
          <w:szCs w:val="24"/>
        </w:rPr>
        <w:t>display</w:t>
      </w:r>
      <w:proofErr w:type="gramEnd"/>
      <w:r w:rsidRPr="00EE5A37">
        <w:rPr>
          <w:rFonts w:ascii="Times New Roman" w:hAnsi="Times New Roman" w:cs="Times New Roman"/>
          <w:kern w:val="0"/>
          <w:szCs w:val="24"/>
        </w:rPr>
        <w:t xml:space="preserve"> or disposition of the property?</w:t>
      </w:r>
    </w:p>
    <w:p w14:paraId="16D785EB" w14:textId="77777777" w:rsidR="00EE5A37" w:rsidRPr="00EE5A37" w:rsidRDefault="00EE5A37" w:rsidP="000A0B1B">
      <w:pPr>
        <w:pStyle w:val="ListParagraph"/>
        <w:widowControl w:val="0"/>
        <w:numPr>
          <w:ilvl w:val="1"/>
          <w:numId w:val="40"/>
        </w:numPr>
        <w:ind w:left="1260" w:right="60"/>
        <w:contextualSpacing w:val="0"/>
        <w:jc w:val="both"/>
        <w:rPr>
          <w:rFonts w:ascii="Times New Roman" w:hAnsi="Times New Roman" w:cs="Times New Roman"/>
          <w:kern w:val="0"/>
          <w:szCs w:val="24"/>
        </w:rPr>
      </w:pPr>
      <w:r w:rsidRPr="00EE5A37">
        <w:rPr>
          <w:rFonts w:ascii="Times New Roman" w:hAnsi="Times New Roman" w:cs="Times New Roman"/>
          <w:kern w:val="0"/>
          <w:szCs w:val="24"/>
        </w:rPr>
        <w:t>Are there carrying costs of the property?</w:t>
      </w:r>
    </w:p>
    <w:p w14:paraId="65393733" w14:textId="77777777" w:rsidR="00EE5A37" w:rsidRPr="00EE5A37" w:rsidRDefault="00EE5A37" w:rsidP="000A0B1B">
      <w:pPr>
        <w:ind w:left="720" w:right="309"/>
        <w:jc w:val="both"/>
        <w:rPr>
          <w:rFonts w:ascii="Times New Roman" w:hAnsi="Times New Roman" w:cs="Times New Roman"/>
          <w:kern w:val="0"/>
          <w:szCs w:val="24"/>
        </w:rPr>
      </w:pPr>
    </w:p>
    <w:p w14:paraId="5F078D85" w14:textId="6278E566" w:rsidR="00EE5A37" w:rsidRPr="00EE5A37" w:rsidRDefault="007C384D" w:rsidP="000A0B1B">
      <w:pPr>
        <w:ind w:left="720" w:right="309"/>
        <w:jc w:val="both"/>
        <w:rPr>
          <w:rFonts w:ascii="Times New Roman" w:hAnsi="Times New Roman" w:cs="Times New Roman"/>
          <w:kern w:val="0"/>
          <w:szCs w:val="24"/>
        </w:rPr>
      </w:pPr>
      <w:r>
        <w:rPr>
          <w:rFonts w:ascii="Times New Roman" w:hAnsi="Times New Roman" w:cs="Times New Roman"/>
          <w:kern w:val="0"/>
        </w:rPr>
        <w:t>Henry Ford Learning Institute</w:t>
      </w:r>
      <w:r w:rsidR="00EE5A37" w:rsidRPr="00EE5A37">
        <w:rPr>
          <w:rFonts w:ascii="Times New Roman" w:hAnsi="Times New Roman" w:cs="Times New Roman"/>
          <w:kern w:val="0"/>
          <w:szCs w:val="24"/>
        </w:rPr>
        <w:t xml:space="preserve"> shall not value or offer to value the property. The donor shall sign a statement of ownership and disclose any liens on the property. </w:t>
      </w:r>
      <w:r>
        <w:rPr>
          <w:rFonts w:ascii="Times New Roman" w:hAnsi="Times New Roman" w:cs="Times New Roman"/>
          <w:kern w:val="0"/>
        </w:rPr>
        <w:t>Henry Ford Learning Institute</w:t>
      </w:r>
      <w:r w:rsidR="00EE5A37" w:rsidRPr="00EE5A37">
        <w:rPr>
          <w:rFonts w:ascii="Times New Roman" w:hAnsi="Times New Roman" w:cs="Times New Roman"/>
          <w:kern w:val="0"/>
          <w:szCs w:val="24"/>
        </w:rPr>
        <w:t xml:space="preserve"> shall not accept any property subject to a restriction on its ability to use, sell or otherwise dispose of the property as it deems necessary.</w:t>
      </w:r>
    </w:p>
    <w:p w14:paraId="3FCD1A08" w14:textId="77777777" w:rsidR="00EE5A37" w:rsidRPr="00EE5A37" w:rsidRDefault="00EE5A37" w:rsidP="000A0B1B">
      <w:pPr>
        <w:ind w:left="720" w:right="309"/>
        <w:jc w:val="both"/>
        <w:rPr>
          <w:rFonts w:ascii="Times New Roman" w:hAnsi="Times New Roman" w:cs="Times New Roman"/>
          <w:kern w:val="0"/>
          <w:szCs w:val="24"/>
        </w:rPr>
      </w:pPr>
    </w:p>
    <w:p w14:paraId="3A6C8244" w14:textId="634735E5" w:rsidR="00EE5A37" w:rsidRPr="00EE5A37" w:rsidRDefault="00EE5A37" w:rsidP="000A0B1B">
      <w:pPr>
        <w:pStyle w:val="ListParagraph"/>
        <w:widowControl w:val="0"/>
        <w:numPr>
          <w:ilvl w:val="0"/>
          <w:numId w:val="39"/>
        </w:numPr>
        <w:ind w:left="720" w:right="-30"/>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t>Life Insurance Policy/Beneficiary Designation</w:t>
      </w:r>
      <w:r w:rsidRPr="00EE5A37">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may accept the gift of a life insurance policy, provided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is named as both the owner of the policy and irrevocable beneficiary of the policy prior to acceptance of the gift. Beneficiary designations shall not be recorded as gifts to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unless and until the gift is irrevocable. Where the gift is irrevocable, but is not due until a future date, the present value of that gift may be recorded at the time the gift becomes irrevocable. If the policy is not fully paid-up and the donor does not continue to make gifts to cover premium payments on the policy,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shall have the right to continue to pay the premiums, convert the policy to paid-up insurance, surrender the policy for its current cash value, or otherwise make use of its value.</w:t>
      </w:r>
    </w:p>
    <w:p w14:paraId="6FCE50FA" w14:textId="77777777" w:rsidR="00EE5A37" w:rsidRPr="00EE5A37" w:rsidRDefault="00EE5A37" w:rsidP="000A0B1B">
      <w:pPr>
        <w:ind w:left="720" w:right="309" w:hanging="360"/>
        <w:jc w:val="both"/>
        <w:rPr>
          <w:rFonts w:ascii="Times New Roman" w:hAnsi="Times New Roman" w:cs="Times New Roman"/>
          <w:kern w:val="0"/>
          <w:szCs w:val="24"/>
        </w:rPr>
      </w:pPr>
    </w:p>
    <w:p w14:paraId="590584B3" w14:textId="1B116113" w:rsidR="00EE5A37" w:rsidRPr="00EE5A37" w:rsidRDefault="00EE5A37" w:rsidP="00D04E5C">
      <w:pPr>
        <w:pStyle w:val="ListParagraph"/>
        <w:keepLines/>
        <w:widowControl w:val="0"/>
        <w:numPr>
          <w:ilvl w:val="0"/>
          <w:numId w:val="39"/>
        </w:numPr>
        <w:ind w:left="720" w:right="-29"/>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lastRenderedPageBreak/>
        <w:t>Real Estate</w:t>
      </w:r>
      <w:r w:rsidRPr="00EE5A37">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will not accept any real estate subject to a restriction on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w:t>
      </w:r>
      <w:r w:rsidR="00541952">
        <w:rPr>
          <w:rFonts w:ascii="Times New Roman" w:hAnsi="Times New Roman" w:cs="Times New Roman"/>
          <w:kern w:val="0"/>
          <w:szCs w:val="24"/>
        </w:rPr>
        <w:t>s</w:t>
      </w:r>
      <w:r w:rsidRPr="00EE5A37">
        <w:rPr>
          <w:rFonts w:ascii="Times New Roman" w:hAnsi="Times New Roman" w:cs="Times New Roman"/>
          <w:kern w:val="0"/>
          <w:szCs w:val="24"/>
        </w:rPr>
        <w:t xml:space="preserve"> ability to use, sell or otherwise dispose of or deal with the property as it deems necessary. Prior to the acceptance of real estate,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shall require an initial environmental review of the property by a qualified environmental review firm to ensure that the property has no environmental damage or liabilities. </w:t>
      </w:r>
      <w:proofErr w:type="gramStart"/>
      <w:r w:rsidRPr="00EE5A37">
        <w:rPr>
          <w:rFonts w:ascii="Times New Roman" w:hAnsi="Times New Roman" w:cs="Times New Roman"/>
          <w:kern w:val="0"/>
          <w:szCs w:val="24"/>
        </w:rPr>
        <w:t>In the event that</w:t>
      </w:r>
      <w:proofErr w:type="gramEnd"/>
      <w:r w:rsidRPr="00EE5A37">
        <w:rPr>
          <w:rFonts w:ascii="Times New Roman" w:hAnsi="Times New Roman" w:cs="Times New Roman"/>
          <w:kern w:val="0"/>
          <w:szCs w:val="24"/>
        </w:rPr>
        <w:t xml:space="preserve"> the initial review reveals a potential problem or concern, the organization may retain a qualified environmental review firm to conduct an environmental audit. The cost of the environmental review and any environmental audit shall be the expense of the donor. Appraisal costs are the responsibility of the donor.</w:t>
      </w:r>
    </w:p>
    <w:p w14:paraId="43C0A6DC" w14:textId="77777777" w:rsidR="00EE5A37" w:rsidRPr="00EE5A37" w:rsidRDefault="00EE5A37" w:rsidP="00D04E5C">
      <w:pPr>
        <w:ind w:left="720" w:right="309"/>
        <w:jc w:val="both"/>
        <w:rPr>
          <w:rFonts w:ascii="Times New Roman" w:hAnsi="Times New Roman" w:cs="Times New Roman"/>
          <w:kern w:val="0"/>
          <w:szCs w:val="24"/>
        </w:rPr>
      </w:pPr>
    </w:p>
    <w:p w14:paraId="50CE2BF9" w14:textId="351E6524" w:rsidR="00EE5A37" w:rsidRPr="00EE5A37" w:rsidRDefault="00EE5A37" w:rsidP="00D04E5C">
      <w:pPr>
        <w:ind w:left="720" w:right="309"/>
        <w:jc w:val="both"/>
        <w:rPr>
          <w:rFonts w:ascii="Times New Roman" w:hAnsi="Times New Roman" w:cs="Times New Roman"/>
          <w:kern w:val="0"/>
          <w:szCs w:val="24"/>
        </w:rPr>
      </w:pPr>
      <w:r w:rsidRPr="00EE5A37">
        <w:rPr>
          <w:rFonts w:ascii="Times New Roman" w:hAnsi="Times New Roman" w:cs="Times New Roman"/>
          <w:kern w:val="0"/>
          <w:szCs w:val="24"/>
        </w:rPr>
        <w:t xml:space="preserve">A title report or abstract of title shall be obtained by </w:t>
      </w:r>
      <w:r w:rsidR="007C384D">
        <w:rPr>
          <w:rFonts w:ascii="Times New Roman" w:hAnsi="Times New Roman" w:cs="Times New Roman"/>
          <w:kern w:val="0"/>
        </w:rPr>
        <w:t>Henry Ford Learning Institute</w:t>
      </w:r>
      <w:r w:rsidR="008F0207">
        <w:rPr>
          <w:rFonts w:ascii="Times New Roman" w:hAnsi="Times New Roman" w:cs="Times New Roman"/>
          <w:kern w:val="0"/>
        </w:rPr>
        <w:t xml:space="preserve"> </w:t>
      </w:r>
      <w:r w:rsidRPr="00EE5A37">
        <w:rPr>
          <w:rFonts w:ascii="Times New Roman" w:hAnsi="Times New Roman" w:cs="Times New Roman"/>
          <w:kern w:val="0"/>
          <w:szCs w:val="24"/>
        </w:rPr>
        <w:t>prior to the acceptance of the real property gift. Criteria for acceptance of the property shall include:</w:t>
      </w:r>
    </w:p>
    <w:p w14:paraId="1079D86F" w14:textId="77777777" w:rsidR="00EE5A37" w:rsidRPr="00EE5A37" w:rsidRDefault="00EE5A37" w:rsidP="00D04E5C">
      <w:pPr>
        <w:ind w:left="720" w:right="309"/>
        <w:jc w:val="both"/>
        <w:rPr>
          <w:rFonts w:ascii="Times New Roman" w:hAnsi="Times New Roman" w:cs="Times New Roman"/>
          <w:kern w:val="0"/>
          <w:szCs w:val="24"/>
        </w:rPr>
      </w:pPr>
    </w:p>
    <w:p w14:paraId="2D70E029" w14:textId="77777777" w:rsidR="00EE5A37" w:rsidRPr="00EE5A37" w:rsidRDefault="00EE5A37" w:rsidP="00D04E5C">
      <w:pPr>
        <w:pStyle w:val="ListParagraph"/>
        <w:widowControl w:val="0"/>
        <w:numPr>
          <w:ilvl w:val="1"/>
          <w:numId w:val="41"/>
        </w:numPr>
        <w:ind w:left="1260" w:right="309"/>
        <w:contextualSpacing w:val="0"/>
        <w:jc w:val="both"/>
        <w:rPr>
          <w:rFonts w:ascii="Times New Roman" w:hAnsi="Times New Roman" w:cs="Times New Roman"/>
          <w:kern w:val="0"/>
          <w:szCs w:val="24"/>
        </w:rPr>
      </w:pPr>
      <w:r w:rsidRPr="00EE5A37">
        <w:rPr>
          <w:rFonts w:ascii="Times New Roman" w:hAnsi="Times New Roman" w:cs="Times New Roman"/>
          <w:kern w:val="0"/>
          <w:szCs w:val="24"/>
        </w:rPr>
        <w:t>A review of a complete profile of the property, including the title report and environmental review or audit, inspection reports, the deed, any encumbrances, leases, and tax bills.</w:t>
      </w:r>
    </w:p>
    <w:p w14:paraId="5E544375" w14:textId="77777777" w:rsidR="00EE5A37" w:rsidRPr="00EE5A37" w:rsidRDefault="00EE5A37" w:rsidP="00D04E5C">
      <w:pPr>
        <w:pStyle w:val="ListParagraph"/>
        <w:widowControl w:val="0"/>
        <w:numPr>
          <w:ilvl w:val="1"/>
          <w:numId w:val="41"/>
        </w:numPr>
        <w:ind w:left="1260" w:right="309"/>
        <w:contextualSpacing w:val="0"/>
        <w:jc w:val="both"/>
        <w:rPr>
          <w:rFonts w:ascii="Times New Roman" w:hAnsi="Times New Roman" w:cs="Times New Roman"/>
          <w:kern w:val="0"/>
          <w:szCs w:val="24"/>
        </w:rPr>
      </w:pPr>
      <w:r w:rsidRPr="00EE5A37">
        <w:rPr>
          <w:rFonts w:ascii="Times New Roman" w:hAnsi="Times New Roman" w:cs="Times New Roman"/>
          <w:kern w:val="0"/>
          <w:szCs w:val="24"/>
        </w:rPr>
        <w:t>A review of the carrying costs, sale and holding costs of the property, such as insurance, property taxes, mortgages, notes, etc.</w:t>
      </w:r>
    </w:p>
    <w:p w14:paraId="61ACD30B" w14:textId="77777777" w:rsidR="00EE5A37" w:rsidRPr="00EE5A37" w:rsidRDefault="00EE5A37" w:rsidP="00D04E5C">
      <w:pPr>
        <w:pStyle w:val="ListParagraph"/>
        <w:widowControl w:val="0"/>
        <w:numPr>
          <w:ilvl w:val="1"/>
          <w:numId w:val="41"/>
        </w:numPr>
        <w:ind w:left="1260" w:right="309"/>
        <w:contextualSpacing w:val="0"/>
        <w:jc w:val="both"/>
        <w:rPr>
          <w:rFonts w:ascii="Times New Roman" w:hAnsi="Times New Roman" w:cs="Times New Roman"/>
          <w:kern w:val="0"/>
          <w:szCs w:val="24"/>
        </w:rPr>
      </w:pPr>
      <w:r w:rsidRPr="00EE5A37">
        <w:rPr>
          <w:rFonts w:ascii="Times New Roman" w:hAnsi="Times New Roman" w:cs="Times New Roman"/>
          <w:kern w:val="0"/>
          <w:szCs w:val="24"/>
        </w:rPr>
        <w:t xml:space="preserve">A review of the restrictions, reservations, </w:t>
      </w:r>
      <w:proofErr w:type="gramStart"/>
      <w:r w:rsidRPr="00EE5A37">
        <w:rPr>
          <w:rFonts w:ascii="Times New Roman" w:hAnsi="Times New Roman" w:cs="Times New Roman"/>
          <w:kern w:val="0"/>
          <w:szCs w:val="24"/>
        </w:rPr>
        <w:t>easements</w:t>
      </w:r>
      <w:proofErr w:type="gramEnd"/>
      <w:r w:rsidRPr="00EE5A37">
        <w:rPr>
          <w:rFonts w:ascii="Times New Roman" w:hAnsi="Times New Roman" w:cs="Times New Roman"/>
          <w:kern w:val="0"/>
          <w:szCs w:val="24"/>
        </w:rPr>
        <w:t xml:space="preserve"> or other limitations on the property.</w:t>
      </w:r>
    </w:p>
    <w:p w14:paraId="3E292A48" w14:textId="2505CC78" w:rsidR="00EE5A37" w:rsidRPr="00EE5A37" w:rsidRDefault="00EE5A37" w:rsidP="00D04E5C">
      <w:pPr>
        <w:pStyle w:val="ListParagraph"/>
        <w:widowControl w:val="0"/>
        <w:numPr>
          <w:ilvl w:val="1"/>
          <w:numId w:val="41"/>
        </w:numPr>
        <w:ind w:left="1260" w:right="309"/>
        <w:contextualSpacing w:val="0"/>
        <w:jc w:val="both"/>
        <w:rPr>
          <w:rFonts w:ascii="Times New Roman" w:hAnsi="Times New Roman" w:cs="Times New Roman"/>
          <w:kern w:val="0"/>
          <w:szCs w:val="24"/>
        </w:rPr>
      </w:pPr>
      <w:r w:rsidRPr="00EE5A37">
        <w:rPr>
          <w:rFonts w:ascii="Times New Roman" w:hAnsi="Times New Roman" w:cs="Times New Roman"/>
          <w:kern w:val="0"/>
          <w:szCs w:val="24"/>
        </w:rPr>
        <w:t xml:space="preserve">A review of the use of the property for </w:t>
      </w:r>
      <w:r w:rsidR="007C384D">
        <w:rPr>
          <w:rFonts w:ascii="Times New Roman" w:hAnsi="Times New Roman" w:cs="Times New Roman"/>
          <w:kern w:val="0"/>
        </w:rPr>
        <w:t>Henry Ford Learning Institute</w:t>
      </w:r>
      <w:r w:rsidR="008F0207">
        <w:rPr>
          <w:rFonts w:ascii="Times New Roman" w:hAnsi="Times New Roman" w:cs="Times New Roman"/>
          <w:kern w:val="0"/>
        </w:rPr>
        <w:t>’</w:t>
      </w:r>
      <w:r w:rsidR="006259D5">
        <w:rPr>
          <w:rFonts w:ascii="Times New Roman" w:hAnsi="Times New Roman" w:cs="Times New Roman"/>
          <w:kern w:val="0"/>
          <w:szCs w:val="24"/>
        </w:rPr>
        <w:t>s</w:t>
      </w:r>
      <w:r w:rsidRPr="00EE5A37">
        <w:rPr>
          <w:rFonts w:ascii="Times New Roman" w:hAnsi="Times New Roman" w:cs="Times New Roman"/>
          <w:kern w:val="0"/>
          <w:szCs w:val="24"/>
        </w:rPr>
        <w:t xml:space="preserve"> purposes.</w:t>
      </w:r>
    </w:p>
    <w:p w14:paraId="4C47EB77" w14:textId="77777777" w:rsidR="00EE5A37" w:rsidRPr="00EE5A37" w:rsidRDefault="00EE5A37" w:rsidP="00D04E5C">
      <w:pPr>
        <w:pStyle w:val="ListParagraph"/>
        <w:widowControl w:val="0"/>
        <w:numPr>
          <w:ilvl w:val="1"/>
          <w:numId w:val="41"/>
        </w:numPr>
        <w:ind w:left="1260" w:right="309"/>
        <w:contextualSpacing w:val="0"/>
        <w:jc w:val="both"/>
        <w:rPr>
          <w:rFonts w:ascii="Times New Roman" w:hAnsi="Times New Roman" w:cs="Times New Roman"/>
          <w:kern w:val="0"/>
          <w:szCs w:val="24"/>
        </w:rPr>
      </w:pPr>
      <w:r w:rsidRPr="00EE5A37">
        <w:rPr>
          <w:rFonts w:ascii="Times New Roman" w:hAnsi="Times New Roman" w:cs="Times New Roman"/>
          <w:kern w:val="0"/>
          <w:szCs w:val="24"/>
        </w:rPr>
        <w:t>A review of a recent appraisal of the property and consultation with a real estate advisor as to marketability of the property.</w:t>
      </w:r>
    </w:p>
    <w:p w14:paraId="7E210FDD" w14:textId="77777777" w:rsidR="00EE5A37" w:rsidRPr="00EE5A37" w:rsidRDefault="00EE5A37" w:rsidP="00D04E5C">
      <w:pPr>
        <w:ind w:left="720" w:right="309"/>
        <w:jc w:val="both"/>
        <w:rPr>
          <w:rFonts w:ascii="Times New Roman" w:hAnsi="Times New Roman" w:cs="Times New Roman"/>
          <w:kern w:val="0"/>
          <w:szCs w:val="24"/>
        </w:rPr>
      </w:pPr>
    </w:p>
    <w:p w14:paraId="556A971B" w14:textId="13F8B971" w:rsidR="00EE5A37" w:rsidRPr="00EE5A37" w:rsidRDefault="00EE5A37" w:rsidP="00D04E5C">
      <w:pPr>
        <w:pStyle w:val="ListParagraph"/>
        <w:widowControl w:val="0"/>
        <w:numPr>
          <w:ilvl w:val="0"/>
          <w:numId w:val="39"/>
        </w:numPr>
        <w:ind w:left="720" w:right="-30"/>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t>Oil, Gas and Mineral Interests</w:t>
      </w:r>
      <w:r w:rsidRPr="00EE5A37">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008F0207">
        <w:rPr>
          <w:rFonts w:ascii="Times New Roman" w:hAnsi="Times New Roman" w:cs="Times New Roman"/>
          <w:kern w:val="0"/>
        </w:rPr>
        <w:t xml:space="preserve"> </w:t>
      </w:r>
      <w:r w:rsidRPr="00EE5A37">
        <w:rPr>
          <w:rFonts w:ascii="Times New Roman" w:hAnsi="Times New Roman" w:cs="Times New Roman"/>
          <w:kern w:val="0"/>
          <w:szCs w:val="24"/>
        </w:rPr>
        <w:t xml:space="preserve">may accept oil and gas property interests upon review by Board and/or the Gift Acceptance Committee and legal counsel. The property shall undergo an environmental review by an environmental firm. The property should be reviewed for liabilities or other considerations (such as undesirable tax consequences or valuation issues for working interests) that might make receipt of the gift inappropriate. </w:t>
      </w:r>
    </w:p>
    <w:p w14:paraId="7533D088" w14:textId="77777777" w:rsidR="00EE5A37" w:rsidRPr="00EE5A37" w:rsidRDefault="00EE5A37" w:rsidP="00D04E5C">
      <w:pPr>
        <w:ind w:left="720" w:right="309" w:hanging="360"/>
        <w:jc w:val="both"/>
        <w:rPr>
          <w:rFonts w:ascii="Times New Roman" w:hAnsi="Times New Roman" w:cs="Times New Roman"/>
          <w:kern w:val="0"/>
          <w:szCs w:val="24"/>
        </w:rPr>
      </w:pPr>
    </w:p>
    <w:p w14:paraId="5FD3D68F" w14:textId="39E89773" w:rsidR="00EE5A37" w:rsidRPr="00EE5A37" w:rsidRDefault="00EE5A37" w:rsidP="00D04E5C">
      <w:pPr>
        <w:pStyle w:val="ListParagraph"/>
        <w:widowControl w:val="0"/>
        <w:numPr>
          <w:ilvl w:val="0"/>
          <w:numId w:val="39"/>
        </w:numPr>
        <w:ind w:left="720" w:right="-30"/>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t>Charitable Remainder Trusts</w:t>
      </w:r>
      <w:r w:rsidRPr="00EE5A37">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may accept designation as remainder beneficiary of a charitable remainder trust upon the review by the Board and/or the Gift Acceptance Committee and legal counsel.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will not accept appointment as a trustee of a charitable remainder trust.</w:t>
      </w:r>
    </w:p>
    <w:p w14:paraId="5CDB0E2E" w14:textId="77777777" w:rsidR="00EE5A37" w:rsidRPr="00EE5A37" w:rsidRDefault="00EE5A37" w:rsidP="00D04E5C">
      <w:pPr>
        <w:ind w:left="720" w:right="309" w:hanging="360"/>
        <w:jc w:val="both"/>
        <w:rPr>
          <w:rFonts w:ascii="Times New Roman" w:hAnsi="Times New Roman" w:cs="Times New Roman"/>
          <w:kern w:val="0"/>
          <w:szCs w:val="24"/>
        </w:rPr>
      </w:pPr>
    </w:p>
    <w:p w14:paraId="5ABBD992" w14:textId="07AA2A07" w:rsidR="00EE5A37" w:rsidRPr="00EE5A37" w:rsidRDefault="00EE5A37" w:rsidP="00D04E5C">
      <w:pPr>
        <w:pStyle w:val="ListParagraph"/>
        <w:widowControl w:val="0"/>
        <w:numPr>
          <w:ilvl w:val="0"/>
          <w:numId w:val="39"/>
        </w:numPr>
        <w:ind w:left="720" w:right="-30"/>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t>Charitable Lead Trusts</w:t>
      </w:r>
      <w:r w:rsidRPr="00EE5A37">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may accept designation as income beneficiary of a charitable lead trust upon review by the Board and/or the Gift Acceptance Committee and legal counsel.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will not accept appointment as trustee of a charitable remainder trust.</w:t>
      </w:r>
    </w:p>
    <w:p w14:paraId="73968E3A" w14:textId="77777777" w:rsidR="00EE5A37" w:rsidRPr="00EE5A37" w:rsidRDefault="00EE5A37" w:rsidP="00D04E5C">
      <w:pPr>
        <w:ind w:left="720" w:right="309" w:hanging="360"/>
        <w:jc w:val="both"/>
        <w:rPr>
          <w:rFonts w:ascii="Times New Roman" w:hAnsi="Times New Roman" w:cs="Times New Roman"/>
          <w:kern w:val="0"/>
          <w:szCs w:val="24"/>
          <w:u w:val="single"/>
        </w:rPr>
      </w:pPr>
    </w:p>
    <w:p w14:paraId="71DB3F41" w14:textId="09330ABF" w:rsidR="00EE5A37" w:rsidRPr="00EE5A37" w:rsidRDefault="00EE5A37" w:rsidP="00551E0F">
      <w:pPr>
        <w:pStyle w:val="ListParagraph"/>
        <w:keepLines/>
        <w:widowControl w:val="0"/>
        <w:numPr>
          <w:ilvl w:val="0"/>
          <w:numId w:val="39"/>
        </w:numPr>
        <w:ind w:left="720" w:right="-29"/>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lastRenderedPageBreak/>
        <w:t>Retirement Plan Beneficiary Designations</w:t>
      </w:r>
      <w:r w:rsidRPr="00EE5A37">
        <w:rPr>
          <w:rFonts w:ascii="Times New Roman" w:hAnsi="Times New Roman" w:cs="Times New Roman"/>
          <w:kern w:val="0"/>
          <w:szCs w:val="24"/>
        </w:rPr>
        <w:t xml:space="preserve">: Donors and supporters of </w:t>
      </w:r>
      <w:r w:rsidR="009C033B">
        <w:rPr>
          <w:rFonts w:ascii="Times New Roman" w:hAnsi="Times New Roman" w:cs="Times New Roman"/>
          <w:kern w:val="0"/>
        </w:rPr>
        <w:t>Henry Ford Learning Institute</w:t>
      </w:r>
      <w:r w:rsidRPr="00EE5A37">
        <w:rPr>
          <w:rFonts w:ascii="Times New Roman" w:hAnsi="Times New Roman" w:cs="Times New Roman"/>
          <w:kern w:val="0"/>
          <w:szCs w:val="24"/>
        </w:rPr>
        <w:t xml:space="preserve"> are encouraged to name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as a beneficiary of a retirement plan. Such designations shall not be recorded as gifts unless and until the gift is irrevocable. When the gift is irrevocable, but is not due until a future date, the present value of that gift may be recorded at the time the gift becomes irrevocable.</w:t>
      </w:r>
    </w:p>
    <w:p w14:paraId="031687F2" w14:textId="77777777" w:rsidR="00EE5A37" w:rsidRPr="00EE5A37" w:rsidRDefault="00EE5A37" w:rsidP="00D04E5C">
      <w:pPr>
        <w:pStyle w:val="ListParagraph"/>
        <w:ind w:right="-30" w:hanging="360"/>
        <w:contextualSpacing w:val="0"/>
        <w:jc w:val="both"/>
        <w:rPr>
          <w:rFonts w:ascii="Times New Roman" w:hAnsi="Times New Roman" w:cs="Times New Roman"/>
          <w:kern w:val="0"/>
          <w:szCs w:val="24"/>
        </w:rPr>
      </w:pPr>
    </w:p>
    <w:p w14:paraId="1269EE9D" w14:textId="4896EFB0" w:rsidR="00EE5A37" w:rsidRPr="00EE5A37" w:rsidRDefault="00EE5A37" w:rsidP="0024075B">
      <w:pPr>
        <w:pStyle w:val="ListParagraph"/>
        <w:widowControl w:val="0"/>
        <w:numPr>
          <w:ilvl w:val="0"/>
          <w:numId w:val="39"/>
        </w:numPr>
        <w:ind w:left="720" w:right="-29"/>
        <w:contextualSpacing w:val="0"/>
        <w:jc w:val="both"/>
        <w:rPr>
          <w:rFonts w:ascii="Times New Roman" w:hAnsi="Times New Roman" w:cs="Times New Roman"/>
          <w:kern w:val="0"/>
          <w:szCs w:val="24"/>
        </w:rPr>
      </w:pPr>
      <w:r w:rsidRPr="00EE5A37">
        <w:rPr>
          <w:rFonts w:ascii="Times New Roman" w:hAnsi="Times New Roman" w:cs="Times New Roman"/>
          <w:kern w:val="0"/>
          <w:szCs w:val="24"/>
          <w:u w:val="single"/>
        </w:rPr>
        <w:t>Bequests</w:t>
      </w:r>
      <w:r w:rsidRPr="00EE5A37">
        <w:rPr>
          <w:rFonts w:ascii="Times New Roman" w:hAnsi="Times New Roman" w:cs="Times New Roman"/>
          <w:kern w:val="0"/>
          <w:szCs w:val="24"/>
        </w:rPr>
        <w:t xml:space="preserve">: Donors and supporters of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are encouraged to make bequests to </w:t>
      </w:r>
      <w:r w:rsidR="007C384D">
        <w:rPr>
          <w:rFonts w:ascii="Times New Roman" w:hAnsi="Times New Roman" w:cs="Times New Roman"/>
          <w:kern w:val="0"/>
        </w:rPr>
        <w:t>Henry Ford Learning Institute</w:t>
      </w:r>
      <w:r w:rsidRPr="00EE5A37">
        <w:rPr>
          <w:rFonts w:ascii="Times New Roman" w:hAnsi="Times New Roman" w:cs="Times New Roman"/>
          <w:kern w:val="0"/>
          <w:szCs w:val="24"/>
        </w:rPr>
        <w:t xml:space="preserve"> under their wills and trusts. Such bequests will not be recorded as gifts unless and until the gift is irrevocable. When the gift is irrevocable, but is not due until a future date, the present value of that gift may be recorded at the time the gift becomes irrevocable.</w:t>
      </w:r>
    </w:p>
    <w:p w14:paraId="04F3AA26" w14:textId="77777777" w:rsidR="00EE5A37" w:rsidRPr="00EE5A37" w:rsidRDefault="00EE5A37" w:rsidP="00EE5A37">
      <w:pPr>
        <w:ind w:right="305"/>
        <w:jc w:val="both"/>
        <w:rPr>
          <w:rFonts w:ascii="Times New Roman" w:hAnsi="Times New Roman" w:cs="Times New Roman"/>
          <w:kern w:val="0"/>
          <w:szCs w:val="24"/>
        </w:rPr>
      </w:pPr>
    </w:p>
    <w:p w14:paraId="12D32543" w14:textId="6C5420FF" w:rsidR="00EE5A37" w:rsidRPr="00413739" w:rsidRDefault="00EE5A37" w:rsidP="00551E0F">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Acceptance of Gift by the</w:t>
      </w:r>
      <w:r w:rsidR="0024075B" w:rsidRPr="00413739">
        <w:rPr>
          <w:rFonts w:ascii="Times New Roman" w:hAnsi="Times New Roman" w:cs="Times New Roman"/>
          <w:smallCaps/>
          <w:kern w:val="0"/>
          <w:u w:val="single"/>
        </w:rPr>
        <w:t xml:space="preserve"> </w:t>
      </w:r>
      <w:r w:rsidR="0024075B" w:rsidRPr="00EF330D">
        <w:rPr>
          <w:rFonts w:ascii="Times New Roman" w:hAnsi="Times New Roman" w:cs="Times New Roman"/>
          <w:smallCaps/>
          <w:kern w:val="0"/>
          <w:u w:val="single"/>
        </w:rPr>
        <w:t>Superintendent</w:t>
      </w:r>
    </w:p>
    <w:p w14:paraId="0B723F71" w14:textId="77777777" w:rsidR="00551E0F" w:rsidRDefault="00551E0F" w:rsidP="00EE5A37">
      <w:pPr>
        <w:ind w:right="55"/>
        <w:jc w:val="both"/>
        <w:rPr>
          <w:rFonts w:ascii="Times New Roman" w:hAnsi="Times New Roman" w:cs="Times New Roman"/>
          <w:kern w:val="0"/>
          <w:szCs w:val="24"/>
        </w:rPr>
      </w:pPr>
    </w:p>
    <w:p w14:paraId="49492A52" w14:textId="606C8B9B" w:rsidR="00EE5A37" w:rsidRPr="00EE5A37" w:rsidRDefault="00EE5A37" w:rsidP="00EE5A37">
      <w:pPr>
        <w:ind w:right="55"/>
        <w:jc w:val="both"/>
        <w:rPr>
          <w:rFonts w:ascii="Times New Roman" w:hAnsi="Times New Roman" w:cs="Times New Roman"/>
          <w:kern w:val="0"/>
          <w:szCs w:val="24"/>
        </w:rPr>
      </w:pPr>
      <w:r w:rsidRPr="00EE5A37">
        <w:rPr>
          <w:rFonts w:ascii="Times New Roman" w:hAnsi="Times New Roman" w:cs="Times New Roman"/>
          <w:kern w:val="0"/>
          <w:szCs w:val="24"/>
        </w:rPr>
        <w:t>Subject to the terms of this Policy, t</w:t>
      </w:r>
      <w:r w:rsidRPr="00EF330D">
        <w:rPr>
          <w:rFonts w:ascii="Times New Roman" w:hAnsi="Times New Roman" w:cs="Times New Roman"/>
          <w:kern w:val="0"/>
          <w:szCs w:val="24"/>
        </w:rPr>
        <w:t xml:space="preserve">he </w:t>
      </w:r>
      <w:r w:rsidR="0024075B" w:rsidRPr="00EF330D">
        <w:rPr>
          <w:rFonts w:ascii="Times New Roman" w:hAnsi="Times New Roman" w:cs="Times New Roman"/>
          <w:kern w:val="0"/>
          <w:szCs w:val="24"/>
        </w:rPr>
        <w:t>Superintendent</w:t>
      </w:r>
      <w:r w:rsidR="00EF330D">
        <w:rPr>
          <w:rFonts w:ascii="Times New Roman" w:hAnsi="Times New Roman" w:cs="Times New Roman"/>
          <w:kern w:val="0"/>
          <w:szCs w:val="24"/>
        </w:rPr>
        <w:t xml:space="preserve"> s</w:t>
      </w:r>
      <w:r w:rsidRPr="00EE5A37">
        <w:rPr>
          <w:rFonts w:ascii="Times New Roman" w:hAnsi="Times New Roman" w:cs="Times New Roman"/>
          <w:kern w:val="0"/>
          <w:szCs w:val="24"/>
        </w:rPr>
        <w:t>hall have discretion and authority to accept (</w:t>
      </w:r>
      <w:proofErr w:type="spellStart"/>
      <w:r w:rsidRPr="00EE5A37">
        <w:rPr>
          <w:rFonts w:ascii="Times New Roman" w:hAnsi="Times New Roman" w:cs="Times New Roman"/>
          <w:kern w:val="0"/>
          <w:szCs w:val="24"/>
        </w:rPr>
        <w:t>i</w:t>
      </w:r>
      <w:proofErr w:type="spellEnd"/>
      <w:r w:rsidRPr="00EE5A37">
        <w:rPr>
          <w:rFonts w:ascii="Times New Roman" w:hAnsi="Times New Roman" w:cs="Times New Roman"/>
          <w:kern w:val="0"/>
          <w:szCs w:val="24"/>
        </w:rPr>
        <w:t>)</w:t>
      </w:r>
      <w:r w:rsidR="00551E0F">
        <w:rPr>
          <w:rFonts w:ascii="Times New Roman" w:hAnsi="Times New Roman" w:cs="Times New Roman"/>
          <w:kern w:val="0"/>
          <w:szCs w:val="24"/>
        </w:rPr>
        <w:t> </w:t>
      </w:r>
      <w:r w:rsidRPr="00EE5A37">
        <w:rPr>
          <w:rFonts w:ascii="Times New Roman" w:hAnsi="Times New Roman" w:cs="Times New Roman"/>
          <w:kern w:val="0"/>
          <w:szCs w:val="24"/>
        </w:rPr>
        <w:t>unrestricted gifts of a value up to $1,000.00 and (ii) restricted gifts of a value up to $5,000.00. Only the Board may accept gifts above those amounts.</w:t>
      </w:r>
    </w:p>
    <w:p w14:paraId="16E9615C" w14:textId="77777777" w:rsidR="00EE5A37" w:rsidRPr="00EE5A37" w:rsidRDefault="00EE5A37" w:rsidP="00EE5A37">
      <w:pPr>
        <w:ind w:right="55"/>
        <w:jc w:val="both"/>
        <w:rPr>
          <w:rFonts w:ascii="Times New Roman" w:hAnsi="Times New Roman" w:cs="Times New Roman"/>
          <w:kern w:val="0"/>
          <w:szCs w:val="24"/>
        </w:rPr>
      </w:pPr>
    </w:p>
    <w:p w14:paraId="1248CA89" w14:textId="1F8BA52D" w:rsidR="00EE5A37" w:rsidRPr="00413739" w:rsidRDefault="00EE5A37" w:rsidP="00551E0F">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Valuation of Gifts</w:t>
      </w:r>
    </w:p>
    <w:p w14:paraId="69CCE4A8" w14:textId="77777777" w:rsidR="00551E0F" w:rsidRDefault="00551E0F" w:rsidP="00EE5A37">
      <w:pPr>
        <w:ind w:right="55"/>
        <w:jc w:val="both"/>
        <w:rPr>
          <w:rFonts w:ascii="Times New Roman" w:hAnsi="Times New Roman" w:cs="Times New Roman"/>
          <w:kern w:val="0"/>
          <w:szCs w:val="24"/>
        </w:rPr>
      </w:pPr>
    </w:p>
    <w:p w14:paraId="0D8EA185" w14:textId="523B83AC" w:rsidR="00EE5A37" w:rsidRPr="00EE5A37" w:rsidRDefault="007C384D" w:rsidP="00EE5A37">
      <w:pPr>
        <w:ind w:right="55"/>
        <w:jc w:val="both"/>
        <w:rPr>
          <w:rFonts w:ascii="Times New Roman" w:hAnsi="Times New Roman" w:cs="Times New Roman"/>
          <w:kern w:val="0"/>
          <w:szCs w:val="24"/>
        </w:rPr>
      </w:pPr>
      <w:r>
        <w:rPr>
          <w:rFonts w:ascii="Times New Roman" w:hAnsi="Times New Roman" w:cs="Times New Roman"/>
          <w:b/>
          <w:kern w:val="0"/>
          <w:szCs w:val="24"/>
        </w:rPr>
        <w:t>Henry Ford Learning Institute</w:t>
      </w:r>
      <w:r w:rsidR="00EE5A37" w:rsidRPr="00EE5A37">
        <w:rPr>
          <w:rFonts w:ascii="Times New Roman" w:hAnsi="Times New Roman" w:cs="Times New Roman"/>
          <w:kern w:val="0"/>
          <w:szCs w:val="24"/>
        </w:rPr>
        <w:t xml:space="preserve"> shall record a gift received by </w:t>
      </w:r>
      <w:r>
        <w:rPr>
          <w:rFonts w:ascii="Times New Roman" w:hAnsi="Times New Roman" w:cs="Times New Roman"/>
          <w:kern w:val="0"/>
        </w:rPr>
        <w:t>Henry Ford Learning Institute</w:t>
      </w:r>
      <w:r w:rsidR="00EE5A37" w:rsidRPr="00EE5A37">
        <w:rPr>
          <w:rFonts w:ascii="Times New Roman" w:hAnsi="Times New Roman" w:cs="Times New Roman"/>
          <w:kern w:val="0"/>
          <w:szCs w:val="24"/>
        </w:rPr>
        <w:t xml:space="preserve"> at its valuation for gift purposes on the date of gift and accordance with </w:t>
      </w:r>
      <w:r w:rsidR="0090388A">
        <w:rPr>
          <w:rFonts w:ascii="Times New Roman" w:hAnsi="Times New Roman" w:cs="Times New Roman"/>
          <w:kern w:val="0"/>
          <w:szCs w:val="24"/>
        </w:rPr>
        <w:t>Generally Accepted Accounting Principles (“</w:t>
      </w:r>
      <w:r w:rsidR="00EE5A37" w:rsidRPr="00EE5A37">
        <w:rPr>
          <w:rFonts w:ascii="Times New Roman" w:hAnsi="Times New Roman" w:cs="Times New Roman"/>
          <w:kern w:val="0"/>
          <w:szCs w:val="24"/>
        </w:rPr>
        <w:t>GAAP</w:t>
      </w:r>
      <w:r w:rsidR="0090388A">
        <w:rPr>
          <w:rFonts w:ascii="Times New Roman" w:hAnsi="Times New Roman" w:cs="Times New Roman"/>
          <w:kern w:val="0"/>
          <w:szCs w:val="24"/>
        </w:rPr>
        <w:t>”)</w:t>
      </w:r>
      <w:r w:rsidR="00EE5A37" w:rsidRPr="00EE5A37">
        <w:rPr>
          <w:rFonts w:ascii="Times New Roman" w:hAnsi="Times New Roman" w:cs="Times New Roman"/>
          <w:kern w:val="0"/>
          <w:szCs w:val="24"/>
        </w:rPr>
        <w:t>.</w:t>
      </w:r>
    </w:p>
    <w:p w14:paraId="33D72430" w14:textId="77777777" w:rsidR="00EE5A37" w:rsidRPr="00EE5A37" w:rsidRDefault="00EE5A37" w:rsidP="00EE5A37">
      <w:pPr>
        <w:ind w:right="55"/>
        <w:jc w:val="both"/>
        <w:rPr>
          <w:rFonts w:ascii="Times New Roman" w:hAnsi="Times New Roman" w:cs="Times New Roman"/>
          <w:kern w:val="0"/>
          <w:szCs w:val="24"/>
        </w:rPr>
      </w:pPr>
    </w:p>
    <w:p w14:paraId="5F941A1B" w14:textId="4DF65920" w:rsidR="00EE5A37" w:rsidRPr="00413739" w:rsidRDefault="00EE5A37" w:rsidP="00551E0F">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IRS Filing Upon Sale of Gift</w:t>
      </w:r>
    </w:p>
    <w:p w14:paraId="26091483" w14:textId="77777777" w:rsidR="00551E0F" w:rsidRDefault="00551E0F" w:rsidP="00EE5A37">
      <w:pPr>
        <w:ind w:right="55"/>
        <w:jc w:val="both"/>
        <w:rPr>
          <w:rFonts w:ascii="Times New Roman" w:hAnsi="Times New Roman" w:cs="Times New Roman"/>
          <w:kern w:val="0"/>
          <w:szCs w:val="24"/>
        </w:rPr>
      </w:pPr>
    </w:p>
    <w:p w14:paraId="4FBA6163" w14:textId="4E73D6A7" w:rsidR="00EE5A37" w:rsidRPr="00EE5A37" w:rsidRDefault="007C384D" w:rsidP="00EE5A37">
      <w:pPr>
        <w:ind w:right="55"/>
        <w:jc w:val="both"/>
        <w:rPr>
          <w:rFonts w:ascii="Times New Roman" w:hAnsi="Times New Roman" w:cs="Times New Roman"/>
          <w:kern w:val="0"/>
          <w:szCs w:val="24"/>
        </w:rPr>
      </w:pPr>
      <w:proofErr w:type="gramStart"/>
      <w:r>
        <w:rPr>
          <w:rFonts w:ascii="Times New Roman" w:hAnsi="Times New Roman" w:cs="Times New Roman"/>
          <w:kern w:val="0"/>
        </w:rPr>
        <w:t>Henry</w:t>
      </w:r>
      <w:proofErr w:type="gramEnd"/>
      <w:r>
        <w:rPr>
          <w:rFonts w:ascii="Times New Roman" w:hAnsi="Times New Roman" w:cs="Times New Roman"/>
          <w:kern w:val="0"/>
        </w:rPr>
        <w:t xml:space="preserve"> Ford Learning Institute</w:t>
      </w:r>
      <w:r w:rsidR="008F0207">
        <w:rPr>
          <w:rFonts w:ascii="Times New Roman" w:hAnsi="Times New Roman" w:cs="Times New Roman"/>
          <w:kern w:val="0"/>
        </w:rPr>
        <w:t xml:space="preserve"> </w:t>
      </w:r>
      <w:r w:rsidR="00EE5A37" w:rsidRPr="00EE5A37">
        <w:rPr>
          <w:rFonts w:ascii="Times New Roman" w:hAnsi="Times New Roman" w:cs="Times New Roman"/>
          <w:kern w:val="0"/>
          <w:szCs w:val="24"/>
        </w:rPr>
        <w:t xml:space="preserve">is responsible for filing IRS Form 8282 upon the sale or disposition of any asset sold by </w:t>
      </w:r>
      <w:r>
        <w:rPr>
          <w:rFonts w:ascii="Times New Roman" w:hAnsi="Times New Roman" w:cs="Times New Roman"/>
          <w:kern w:val="0"/>
        </w:rPr>
        <w:t>Henry Ford Learning Institute</w:t>
      </w:r>
      <w:r w:rsidR="00EE5A37" w:rsidRPr="00EE5A37">
        <w:rPr>
          <w:rFonts w:ascii="Times New Roman" w:hAnsi="Times New Roman" w:cs="Times New Roman"/>
          <w:kern w:val="0"/>
          <w:szCs w:val="24"/>
        </w:rPr>
        <w:t xml:space="preserve"> within two years of receipt where the charitable deduction value of the item was $5,000.00 or greater. </w:t>
      </w:r>
      <w:r>
        <w:rPr>
          <w:rFonts w:ascii="Times New Roman" w:hAnsi="Times New Roman" w:cs="Times New Roman"/>
          <w:kern w:val="0"/>
        </w:rPr>
        <w:t>Henry Ford Learning Institute</w:t>
      </w:r>
      <w:r w:rsidR="00EE5A37" w:rsidRPr="00EE5A37">
        <w:rPr>
          <w:rFonts w:ascii="Times New Roman" w:hAnsi="Times New Roman" w:cs="Times New Roman"/>
          <w:kern w:val="0"/>
          <w:szCs w:val="24"/>
        </w:rPr>
        <w:t xml:space="preserve"> must file such </w:t>
      </w:r>
      <w:proofErr w:type="gramStart"/>
      <w:r w:rsidR="00EE5A37" w:rsidRPr="00EE5A37">
        <w:rPr>
          <w:rFonts w:ascii="Times New Roman" w:hAnsi="Times New Roman" w:cs="Times New Roman"/>
          <w:kern w:val="0"/>
          <w:szCs w:val="24"/>
        </w:rPr>
        <w:t>form</w:t>
      </w:r>
      <w:proofErr w:type="gramEnd"/>
      <w:r w:rsidR="00EE5A37" w:rsidRPr="00EE5A37">
        <w:rPr>
          <w:rFonts w:ascii="Times New Roman" w:hAnsi="Times New Roman" w:cs="Times New Roman"/>
          <w:kern w:val="0"/>
          <w:szCs w:val="24"/>
        </w:rPr>
        <w:t xml:space="preserve"> within 125 days of the date of sale or disposition of the asset. The</w:t>
      </w:r>
      <w:r w:rsidR="007F0D77">
        <w:rPr>
          <w:rFonts w:ascii="Times New Roman" w:hAnsi="Times New Roman" w:cs="Times New Roman"/>
          <w:kern w:val="0"/>
          <w:szCs w:val="24"/>
        </w:rPr>
        <w:t xml:space="preserve"> </w:t>
      </w:r>
      <w:r w:rsidR="0024075B" w:rsidRPr="00EF330D">
        <w:rPr>
          <w:rFonts w:ascii="Times New Roman" w:hAnsi="Times New Roman" w:cs="Times New Roman"/>
          <w:kern w:val="0"/>
          <w:szCs w:val="24"/>
        </w:rPr>
        <w:t>B</w:t>
      </w:r>
      <w:r w:rsidR="00EE5A37" w:rsidRPr="00EF330D">
        <w:rPr>
          <w:rFonts w:ascii="Times New Roman" w:hAnsi="Times New Roman" w:cs="Times New Roman"/>
          <w:kern w:val="0"/>
          <w:szCs w:val="24"/>
        </w:rPr>
        <w:t>usiness Manager</w:t>
      </w:r>
      <w:r w:rsidR="00EF330D">
        <w:rPr>
          <w:rFonts w:ascii="Times New Roman" w:hAnsi="Times New Roman" w:cs="Times New Roman"/>
          <w:kern w:val="0"/>
          <w:szCs w:val="24"/>
        </w:rPr>
        <w:t xml:space="preserve"> </w:t>
      </w:r>
      <w:r w:rsidR="00EE5A37" w:rsidRPr="00EE5A37">
        <w:rPr>
          <w:rFonts w:ascii="Times New Roman" w:hAnsi="Times New Roman" w:cs="Times New Roman"/>
          <w:kern w:val="0"/>
          <w:szCs w:val="24"/>
        </w:rPr>
        <w:t>shall be responsible for the recordation and filing of this form to the IRS.</w:t>
      </w:r>
    </w:p>
    <w:p w14:paraId="3C36FC2A" w14:textId="77777777" w:rsidR="00EE5A37" w:rsidRPr="00EE5A37" w:rsidRDefault="00EE5A37" w:rsidP="00EE5A37">
      <w:pPr>
        <w:ind w:right="55"/>
        <w:jc w:val="both"/>
        <w:rPr>
          <w:rFonts w:ascii="Times New Roman" w:hAnsi="Times New Roman" w:cs="Times New Roman"/>
          <w:b/>
          <w:kern w:val="0"/>
          <w:szCs w:val="24"/>
        </w:rPr>
      </w:pPr>
    </w:p>
    <w:p w14:paraId="2474B1FF" w14:textId="0A6EACB1" w:rsidR="00EE5A37" w:rsidRPr="00413739" w:rsidRDefault="00EE5A37" w:rsidP="00551E0F">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Written Acknowledgment of Gifts and Contributions</w:t>
      </w:r>
    </w:p>
    <w:p w14:paraId="4119FE49" w14:textId="77777777" w:rsidR="00551E0F" w:rsidRDefault="00551E0F" w:rsidP="00EE5A37">
      <w:pPr>
        <w:ind w:right="55"/>
        <w:jc w:val="both"/>
        <w:rPr>
          <w:rFonts w:ascii="Times New Roman" w:hAnsi="Times New Roman" w:cs="Times New Roman"/>
          <w:kern w:val="0"/>
          <w:szCs w:val="24"/>
        </w:rPr>
      </w:pPr>
    </w:p>
    <w:p w14:paraId="2BDD5C34" w14:textId="5F30719B" w:rsidR="00EE5A37" w:rsidRPr="00EE5A37" w:rsidRDefault="00EE5A37" w:rsidP="00EE5A37">
      <w:pPr>
        <w:ind w:right="55"/>
        <w:jc w:val="both"/>
        <w:rPr>
          <w:rFonts w:ascii="Times New Roman" w:hAnsi="Times New Roman" w:cs="Times New Roman"/>
          <w:kern w:val="0"/>
          <w:szCs w:val="24"/>
        </w:rPr>
      </w:pPr>
      <w:r w:rsidRPr="00EE5A37">
        <w:rPr>
          <w:rFonts w:ascii="Times New Roman" w:hAnsi="Times New Roman" w:cs="Times New Roman"/>
          <w:kern w:val="0"/>
          <w:szCs w:val="24"/>
        </w:rPr>
        <w:t>Written Acknowledgement of all gifts made to</w:t>
      </w:r>
      <w:r w:rsidR="0024075B">
        <w:rPr>
          <w:rFonts w:ascii="Times New Roman" w:hAnsi="Times New Roman" w:cs="Times New Roman"/>
          <w:kern w:val="0"/>
          <w:szCs w:val="24"/>
        </w:rPr>
        <w:t xml:space="preserve"> </w:t>
      </w:r>
      <w:r w:rsidR="007C384D">
        <w:rPr>
          <w:rFonts w:ascii="Times New Roman" w:hAnsi="Times New Roman" w:cs="Times New Roman"/>
          <w:kern w:val="0"/>
        </w:rPr>
        <w:t>Henry Ford Learning Institute</w:t>
      </w:r>
      <w:r w:rsidR="007F0D77">
        <w:rPr>
          <w:rFonts w:ascii="Times New Roman" w:hAnsi="Times New Roman" w:cs="Times New Roman"/>
          <w:kern w:val="0"/>
        </w:rPr>
        <w:t>,</w:t>
      </w:r>
      <w:r w:rsidR="0024075B">
        <w:rPr>
          <w:rFonts w:ascii="Times New Roman" w:hAnsi="Times New Roman" w:cs="Times New Roman"/>
          <w:kern w:val="0"/>
        </w:rPr>
        <w:t xml:space="preserve"> </w:t>
      </w:r>
      <w:r w:rsidRPr="00EE5A37">
        <w:rPr>
          <w:rFonts w:ascii="Times New Roman" w:hAnsi="Times New Roman" w:cs="Times New Roman"/>
          <w:kern w:val="0"/>
          <w:szCs w:val="24"/>
        </w:rPr>
        <w:t xml:space="preserve">and compliance with the current IRS requirements in acknowledgement of such gifts shall be the responsibility of the Board. The </w:t>
      </w:r>
      <w:r w:rsidR="0024075B" w:rsidRPr="007F0D77">
        <w:rPr>
          <w:rFonts w:ascii="Times New Roman" w:hAnsi="Times New Roman" w:cs="Times New Roman"/>
          <w:kern w:val="0"/>
          <w:szCs w:val="24"/>
        </w:rPr>
        <w:t>Business Manager</w:t>
      </w:r>
      <w:r w:rsidR="007F0D77">
        <w:rPr>
          <w:rFonts w:ascii="Times New Roman" w:hAnsi="Times New Roman" w:cs="Times New Roman"/>
          <w:kern w:val="0"/>
          <w:szCs w:val="24"/>
        </w:rPr>
        <w:t xml:space="preserve"> </w:t>
      </w:r>
      <w:r w:rsidRPr="00EE5A37">
        <w:rPr>
          <w:rFonts w:ascii="Times New Roman" w:hAnsi="Times New Roman" w:cs="Times New Roman"/>
          <w:kern w:val="0"/>
          <w:szCs w:val="24"/>
        </w:rPr>
        <w:t>shall be responsible for ensuring compliance with IRS requirements regarding acknowledgments.</w:t>
      </w:r>
    </w:p>
    <w:p w14:paraId="66270530" w14:textId="77777777" w:rsidR="00EE5A37" w:rsidRPr="00EE5A37" w:rsidRDefault="00EE5A37" w:rsidP="00EE5A37">
      <w:pPr>
        <w:ind w:right="55"/>
        <w:jc w:val="both"/>
        <w:rPr>
          <w:rFonts w:ascii="Times New Roman" w:hAnsi="Times New Roman" w:cs="Times New Roman"/>
          <w:kern w:val="0"/>
          <w:szCs w:val="24"/>
        </w:rPr>
      </w:pPr>
    </w:p>
    <w:p w14:paraId="01FEFB87" w14:textId="073408C7" w:rsidR="00EE5A37" w:rsidRPr="00413739" w:rsidRDefault="00EE5A37" w:rsidP="00413739">
      <w:pPr>
        <w:pStyle w:val="PolicySection"/>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lastRenderedPageBreak/>
        <w:t>Confidentiality</w:t>
      </w:r>
    </w:p>
    <w:p w14:paraId="76A96192" w14:textId="77777777" w:rsidR="00551E0F" w:rsidRDefault="00551E0F" w:rsidP="00551E0F">
      <w:pPr>
        <w:keepNext/>
        <w:keepLines/>
        <w:ind w:right="55"/>
        <w:jc w:val="both"/>
        <w:rPr>
          <w:rFonts w:ascii="Times New Roman" w:hAnsi="Times New Roman" w:cs="Times New Roman"/>
          <w:kern w:val="0"/>
          <w:szCs w:val="24"/>
        </w:rPr>
      </w:pPr>
    </w:p>
    <w:p w14:paraId="2E040B8A" w14:textId="7E3AE6E7" w:rsidR="00EE5A37" w:rsidRPr="00EE5A37" w:rsidRDefault="007C384D" w:rsidP="00551E0F">
      <w:pPr>
        <w:keepLines/>
        <w:ind w:right="58"/>
        <w:jc w:val="both"/>
        <w:rPr>
          <w:rFonts w:ascii="Times New Roman" w:hAnsi="Times New Roman" w:cs="Times New Roman"/>
          <w:kern w:val="0"/>
          <w:szCs w:val="24"/>
        </w:rPr>
      </w:pPr>
      <w:r>
        <w:rPr>
          <w:rFonts w:ascii="Times New Roman" w:hAnsi="Times New Roman" w:cs="Times New Roman"/>
          <w:kern w:val="0"/>
        </w:rPr>
        <w:t>Henry Ford Learning Institute</w:t>
      </w:r>
      <w:r w:rsidR="008F0207">
        <w:rPr>
          <w:rFonts w:ascii="Times New Roman" w:hAnsi="Times New Roman" w:cs="Times New Roman"/>
          <w:kern w:val="0"/>
        </w:rPr>
        <w:t xml:space="preserve"> </w:t>
      </w:r>
      <w:r w:rsidR="00EE5A37" w:rsidRPr="00EE5A37">
        <w:rPr>
          <w:rFonts w:ascii="Times New Roman" w:hAnsi="Times New Roman" w:cs="Times New Roman"/>
          <w:kern w:val="0"/>
          <w:szCs w:val="24"/>
        </w:rPr>
        <w:t xml:space="preserve">shall hold all information concerning donors or potential donors in strict confidence, subject to requests for information that </w:t>
      </w:r>
      <w:r>
        <w:rPr>
          <w:rFonts w:ascii="Times New Roman" w:hAnsi="Times New Roman" w:cs="Times New Roman"/>
          <w:kern w:val="0"/>
        </w:rPr>
        <w:t>Henry Ford Learning Institute</w:t>
      </w:r>
      <w:r w:rsidR="00EE5A37" w:rsidRPr="00EE5A37">
        <w:rPr>
          <w:rFonts w:ascii="Times New Roman" w:hAnsi="Times New Roman" w:cs="Times New Roman"/>
          <w:kern w:val="0"/>
          <w:szCs w:val="24"/>
        </w:rPr>
        <w:t xml:space="preserve"> is required by law or court order to provide. </w:t>
      </w:r>
      <w:r>
        <w:rPr>
          <w:rFonts w:ascii="Times New Roman" w:hAnsi="Times New Roman" w:cs="Times New Roman"/>
          <w:kern w:val="0"/>
        </w:rPr>
        <w:t>Henry Ford Learning Institute</w:t>
      </w:r>
      <w:r w:rsidR="00EE5A37" w:rsidRPr="00EE5A37">
        <w:rPr>
          <w:rFonts w:ascii="Times New Roman" w:hAnsi="Times New Roman" w:cs="Times New Roman"/>
          <w:kern w:val="0"/>
          <w:szCs w:val="24"/>
        </w:rPr>
        <w:t xml:space="preserve"> shall not release information about donors </w:t>
      </w:r>
      <w:proofErr w:type="gramStart"/>
      <w:r w:rsidR="00EE5A37" w:rsidRPr="00EE5A37">
        <w:rPr>
          <w:rFonts w:ascii="Times New Roman" w:hAnsi="Times New Roman" w:cs="Times New Roman"/>
          <w:kern w:val="0"/>
          <w:szCs w:val="24"/>
        </w:rPr>
        <w:t>or the gift</w:t>
      </w:r>
      <w:proofErr w:type="gramEnd"/>
      <w:r w:rsidR="00EE5A37" w:rsidRPr="00EE5A37">
        <w:rPr>
          <w:rFonts w:ascii="Times New Roman" w:hAnsi="Times New Roman" w:cs="Times New Roman"/>
          <w:kern w:val="0"/>
          <w:szCs w:val="24"/>
        </w:rPr>
        <w:t xml:space="preserve"> that is not otherwise public information unless permission from the donor is obtained. </w:t>
      </w:r>
      <w:r>
        <w:rPr>
          <w:rFonts w:ascii="Times New Roman" w:hAnsi="Times New Roman" w:cs="Times New Roman"/>
          <w:kern w:val="0"/>
        </w:rPr>
        <w:t>Henry Ford Learning Institute</w:t>
      </w:r>
      <w:r w:rsidR="00EE5A37" w:rsidRPr="00EE5A37">
        <w:rPr>
          <w:rFonts w:ascii="Times New Roman" w:hAnsi="Times New Roman" w:cs="Times New Roman"/>
          <w:kern w:val="0"/>
          <w:szCs w:val="24"/>
        </w:rPr>
        <w:t xml:space="preserve"> will respect the confidentiality of donors who do not wish to be recognized.</w:t>
      </w:r>
    </w:p>
    <w:p w14:paraId="6C3B6807" w14:textId="77777777" w:rsidR="00EE5A37" w:rsidRPr="00EE5A37" w:rsidRDefault="00EE5A37" w:rsidP="00EE5A37">
      <w:pPr>
        <w:ind w:right="55"/>
        <w:jc w:val="both"/>
        <w:rPr>
          <w:rFonts w:ascii="Times New Roman" w:hAnsi="Times New Roman" w:cs="Times New Roman"/>
          <w:kern w:val="0"/>
          <w:szCs w:val="24"/>
        </w:rPr>
      </w:pPr>
    </w:p>
    <w:p w14:paraId="3E12BC8B" w14:textId="50A48CB0" w:rsidR="00EE5A37" w:rsidRPr="00413739" w:rsidRDefault="00EE5A37" w:rsidP="00551E0F">
      <w:pPr>
        <w:pStyle w:val="PolicySection"/>
        <w:keepNext w:val="0"/>
        <w:numPr>
          <w:ilvl w:val="0"/>
          <w:numId w:val="3"/>
        </w:numPr>
        <w:spacing w:after="0"/>
        <w:rPr>
          <w:rFonts w:ascii="Times New Roman" w:hAnsi="Times New Roman" w:cs="Times New Roman"/>
          <w:smallCaps/>
          <w:kern w:val="0"/>
          <w:u w:val="single"/>
        </w:rPr>
      </w:pPr>
      <w:r w:rsidRPr="00413739">
        <w:rPr>
          <w:rFonts w:ascii="Times New Roman" w:hAnsi="Times New Roman" w:cs="Times New Roman"/>
          <w:smallCaps/>
          <w:kern w:val="0"/>
          <w:u w:val="single"/>
        </w:rPr>
        <w:t>Review of Policy; Changes to Policy</w:t>
      </w:r>
    </w:p>
    <w:p w14:paraId="6758CA55" w14:textId="77777777" w:rsidR="00551E0F" w:rsidRDefault="00551E0F" w:rsidP="00EE5A37">
      <w:pPr>
        <w:ind w:right="55"/>
        <w:jc w:val="both"/>
        <w:rPr>
          <w:rFonts w:ascii="Times New Roman" w:hAnsi="Times New Roman" w:cs="Times New Roman"/>
          <w:kern w:val="0"/>
          <w:szCs w:val="24"/>
        </w:rPr>
      </w:pPr>
    </w:p>
    <w:p w14:paraId="6FD7FED4" w14:textId="29EF013B" w:rsidR="00EE5A37" w:rsidRPr="00EE5A37" w:rsidRDefault="00EE5A37" w:rsidP="00EE5A37">
      <w:pPr>
        <w:ind w:right="55"/>
        <w:jc w:val="both"/>
        <w:rPr>
          <w:rFonts w:ascii="Times New Roman" w:hAnsi="Times New Roman" w:cs="Times New Roman"/>
          <w:kern w:val="0"/>
          <w:szCs w:val="24"/>
        </w:rPr>
      </w:pPr>
      <w:r w:rsidRPr="00EE5A37">
        <w:rPr>
          <w:rFonts w:ascii="Times New Roman" w:hAnsi="Times New Roman" w:cs="Times New Roman"/>
          <w:kern w:val="0"/>
          <w:szCs w:val="24"/>
        </w:rPr>
        <w:t>The Board shall review this Policy on a periodic basis (but no less than five years) or</w:t>
      </w:r>
      <w:r w:rsidR="00551E0F">
        <w:rPr>
          <w:rFonts w:ascii="Times New Roman" w:hAnsi="Times New Roman" w:cs="Times New Roman"/>
          <w:kern w:val="0"/>
          <w:szCs w:val="24"/>
        </w:rPr>
        <w:t>,</w:t>
      </w:r>
      <w:r w:rsidRPr="00EE5A37">
        <w:rPr>
          <w:rFonts w:ascii="Times New Roman" w:hAnsi="Times New Roman" w:cs="Times New Roman"/>
          <w:kern w:val="0"/>
          <w:szCs w:val="24"/>
        </w:rPr>
        <w:t xml:space="preserve"> if applicable, the Gift Acceptance Committee shall periodically review and recommend changes to this Policy for approval and adoption by the Board. </w:t>
      </w:r>
    </w:p>
    <w:p w14:paraId="02EEBAA9" w14:textId="77777777" w:rsidR="00EE5A37" w:rsidRPr="00EE5A37" w:rsidRDefault="00EE5A37" w:rsidP="00EE5A37">
      <w:pPr>
        <w:pStyle w:val="BodyJustified"/>
        <w:spacing w:after="0"/>
        <w:rPr>
          <w:rFonts w:ascii="Times New Roman" w:hAnsi="Times New Roman" w:cs="Times New Roman"/>
          <w:kern w:val="0"/>
        </w:rPr>
      </w:pPr>
    </w:p>
    <w:p w14:paraId="1B7B9E6B" w14:textId="77777777" w:rsidR="00EE5A37" w:rsidRPr="00EE5A37" w:rsidRDefault="00EE5A37" w:rsidP="00EE5A37">
      <w:pPr>
        <w:pStyle w:val="BodyJustified"/>
        <w:spacing w:after="0"/>
        <w:rPr>
          <w:rFonts w:ascii="Times New Roman" w:hAnsi="Times New Roman" w:cs="Times New Roman"/>
          <w:kern w:val="0"/>
        </w:rPr>
      </w:pPr>
    </w:p>
    <w:sectPr w:rsidR="00EE5A37" w:rsidRPr="00EE5A37"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9793" w14:textId="77777777" w:rsidR="00386CA1" w:rsidRDefault="00386CA1" w:rsidP="004052A2">
      <w:r>
        <w:separator/>
      </w:r>
    </w:p>
  </w:endnote>
  <w:endnote w:type="continuationSeparator" w:id="0">
    <w:p w14:paraId="6492AB63" w14:textId="77777777" w:rsidR="00386CA1" w:rsidRDefault="00386CA1"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D5676" w:rsidRPr="00A01DDF" w14:paraId="22B908C5" w14:textId="77777777">
      <w:trPr>
        <w:cantSplit/>
      </w:trPr>
      <w:tc>
        <w:tcPr>
          <w:tcW w:w="4464" w:type="dxa"/>
        </w:tcPr>
        <w:p w14:paraId="0B6E695C" w14:textId="6141F992" w:rsidR="007D5676" w:rsidRPr="00A01DDF" w:rsidRDefault="007D5676"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B2700E">
            <w:rPr>
              <w:rFonts w:ascii="Times New Roman" w:hAnsi="Times New Roman" w:cs="Times New Roman"/>
              <w:sz w:val="20"/>
              <w:szCs w:val="20"/>
            </w:rPr>
            <w:t>0</w:t>
          </w:r>
          <w:r w:rsidR="00CA0D14">
            <w:rPr>
              <w:rFonts w:ascii="Times New Roman" w:hAnsi="Times New Roman" w:cs="Times New Roman"/>
              <w:sz w:val="20"/>
              <w:szCs w:val="20"/>
            </w:rPr>
            <w:t>1-</w:t>
          </w:r>
          <w:r w:rsidR="00A5206E">
            <w:rPr>
              <w:rFonts w:ascii="Times New Roman" w:hAnsi="Times New Roman" w:cs="Times New Roman"/>
              <w:sz w:val="20"/>
              <w:szCs w:val="20"/>
            </w:rPr>
            <w:t>09</w:t>
          </w:r>
          <w:r w:rsidR="00CA0D14">
            <w:rPr>
              <w:rFonts w:ascii="Times New Roman" w:hAnsi="Times New Roman" w:cs="Times New Roman"/>
              <w:sz w:val="20"/>
              <w:szCs w:val="20"/>
            </w:rPr>
            <w:t>-</w:t>
          </w:r>
          <w:r w:rsidR="00995FD2">
            <w:rPr>
              <w:rFonts w:ascii="Times New Roman" w:hAnsi="Times New Roman" w:cs="Times New Roman"/>
              <w:sz w:val="20"/>
              <w:szCs w:val="20"/>
            </w:rPr>
            <w:t>202</w:t>
          </w:r>
          <w:r w:rsidR="00A5206E">
            <w:rPr>
              <w:rFonts w:ascii="Times New Roman" w:hAnsi="Times New Roman" w:cs="Times New Roman"/>
              <w:sz w:val="20"/>
              <w:szCs w:val="20"/>
            </w:rPr>
            <w:t>4</w:t>
          </w:r>
        </w:p>
      </w:tc>
      <w:tc>
        <w:tcPr>
          <w:tcW w:w="1440" w:type="dxa"/>
        </w:tcPr>
        <w:p w14:paraId="25CC9C34" w14:textId="77777777" w:rsidR="007D5676" w:rsidRPr="00A01DDF" w:rsidRDefault="007D5676">
          <w:pPr>
            <w:pStyle w:val="Footer"/>
            <w:rPr>
              <w:rFonts w:ascii="Times New Roman" w:hAnsi="Times New Roman" w:cs="Times New Roman"/>
              <w:sz w:val="20"/>
              <w:szCs w:val="20"/>
            </w:rPr>
          </w:pPr>
        </w:p>
      </w:tc>
      <w:tc>
        <w:tcPr>
          <w:tcW w:w="3168" w:type="dxa"/>
        </w:tcPr>
        <w:p w14:paraId="3591500E" w14:textId="77777777" w:rsidR="007D5676" w:rsidRPr="00A01DDF" w:rsidRDefault="007D5676">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6259D5">
            <w:rPr>
              <w:rFonts w:ascii="Times New Roman" w:hAnsi="Times New Roman" w:cs="Times New Roman"/>
              <w:noProof/>
              <w:sz w:val="20"/>
              <w:szCs w:val="20"/>
            </w:rPr>
            <w:t>3</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6259D5">
            <w:rPr>
              <w:rFonts w:ascii="Times New Roman" w:hAnsi="Times New Roman" w:cs="Times New Roman"/>
              <w:noProof/>
              <w:sz w:val="20"/>
              <w:szCs w:val="20"/>
            </w:rPr>
            <w:t>6</w:t>
          </w:r>
          <w:r w:rsidRPr="00A01DDF">
            <w:rPr>
              <w:rFonts w:ascii="Times New Roman" w:hAnsi="Times New Roman" w:cs="Times New Roman"/>
              <w:sz w:val="20"/>
              <w:szCs w:val="20"/>
            </w:rPr>
            <w:fldChar w:fldCharType="end"/>
          </w:r>
        </w:p>
      </w:tc>
    </w:tr>
    <w:tr w:rsidR="007D5676" w:rsidRPr="00A01DDF" w14:paraId="7AAEABF7" w14:textId="77777777">
      <w:trPr>
        <w:cantSplit/>
      </w:trPr>
      <w:tc>
        <w:tcPr>
          <w:tcW w:w="4464" w:type="dxa"/>
        </w:tcPr>
        <w:p w14:paraId="701E9D62" w14:textId="77777777" w:rsidR="007D5676" w:rsidRDefault="007D5676">
          <w:pPr>
            <w:pStyle w:val="Footer"/>
            <w:rPr>
              <w:rFonts w:ascii="Times New Roman" w:hAnsi="Times New Roman" w:cs="Times New Roman"/>
              <w:sz w:val="20"/>
              <w:szCs w:val="20"/>
            </w:rPr>
          </w:pPr>
        </w:p>
        <w:p w14:paraId="386BAE3C" w14:textId="53E4414C" w:rsidR="00880A49" w:rsidRDefault="00880A49">
          <w:pPr>
            <w:pStyle w:val="Footer"/>
            <w:rPr>
              <w:rFonts w:ascii="Times New Roman" w:hAnsi="Times New Roman" w:cs="Times New Roman"/>
              <w:sz w:val="20"/>
              <w:szCs w:val="20"/>
            </w:rPr>
          </w:pPr>
          <w:r>
            <w:rPr>
              <w:rFonts w:ascii="Times New Roman" w:hAnsi="Times New Roman" w:cs="Times New Roman"/>
              <w:sz w:val="20"/>
              <w:szCs w:val="20"/>
            </w:rPr>
            <w:t>© 20</w:t>
          </w:r>
          <w:r w:rsidR="008F0207">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2F9245AF" w14:textId="4BC9B15D" w:rsidR="00880A49" w:rsidRPr="00A01DDF" w:rsidRDefault="00880A49">
          <w:pPr>
            <w:pStyle w:val="Footer"/>
            <w:rPr>
              <w:rFonts w:ascii="Times New Roman" w:hAnsi="Times New Roman" w:cs="Times New Roman"/>
              <w:sz w:val="20"/>
              <w:szCs w:val="20"/>
            </w:rPr>
          </w:pPr>
          <w:r>
            <w:rPr>
              <w:rFonts w:ascii="Times New Roman" w:hAnsi="Times New Roman" w:cs="Times New Roman"/>
              <w:sz w:val="20"/>
              <w:szCs w:val="20"/>
            </w:rPr>
            <w:t>All rights reserved</w:t>
          </w:r>
        </w:p>
      </w:tc>
      <w:tc>
        <w:tcPr>
          <w:tcW w:w="1440" w:type="dxa"/>
        </w:tcPr>
        <w:p w14:paraId="1988156E" w14:textId="77777777" w:rsidR="007D5676" w:rsidRPr="00A01DDF" w:rsidRDefault="007D5676">
          <w:pPr>
            <w:pStyle w:val="Footer"/>
            <w:rPr>
              <w:rFonts w:ascii="Times New Roman" w:hAnsi="Times New Roman" w:cs="Times New Roman"/>
              <w:sz w:val="20"/>
              <w:szCs w:val="20"/>
            </w:rPr>
          </w:pPr>
        </w:p>
      </w:tc>
      <w:tc>
        <w:tcPr>
          <w:tcW w:w="3168" w:type="dxa"/>
        </w:tcPr>
        <w:p w14:paraId="14AAE20C" w14:textId="24A5CE03" w:rsidR="007D5676" w:rsidRPr="00A01DDF" w:rsidRDefault="007757B8">
          <w:pPr>
            <w:pStyle w:val="Footer"/>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B426B9C" wp14:editId="56C9ADFF">
                <wp:simplePos x="0" y="0"/>
                <wp:positionH relativeFrom="column">
                  <wp:posOffset>1185750</wp:posOffset>
                </wp:positionH>
                <wp:positionV relativeFrom="paragraph">
                  <wp:posOffset>180135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D5676" w:rsidRPr="00A01DDF" w14:paraId="029097B6" w14:textId="77777777">
      <w:trPr>
        <w:cantSplit/>
      </w:trPr>
      <w:tc>
        <w:tcPr>
          <w:tcW w:w="4464" w:type="dxa"/>
        </w:tcPr>
        <w:p w14:paraId="1A08191F" w14:textId="77777777" w:rsidR="007D5676" w:rsidRPr="00A01DDF" w:rsidRDefault="007D5676">
          <w:pPr>
            <w:pStyle w:val="Footer"/>
            <w:rPr>
              <w:rFonts w:ascii="Times New Roman" w:hAnsi="Times New Roman" w:cs="Times New Roman"/>
              <w:sz w:val="20"/>
              <w:szCs w:val="20"/>
            </w:rPr>
          </w:pPr>
        </w:p>
      </w:tc>
      <w:tc>
        <w:tcPr>
          <w:tcW w:w="1440" w:type="dxa"/>
        </w:tcPr>
        <w:p w14:paraId="43B86D70" w14:textId="77777777" w:rsidR="007D5676" w:rsidRPr="00A01DDF" w:rsidRDefault="007D5676">
          <w:pPr>
            <w:pStyle w:val="Footer"/>
            <w:rPr>
              <w:rFonts w:ascii="Times New Roman" w:hAnsi="Times New Roman" w:cs="Times New Roman"/>
              <w:sz w:val="20"/>
              <w:szCs w:val="20"/>
            </w:rPr>
          </w:pPr>
        </w:p>
      </w:tc>
      <w:tc>
        <w:tcPr>
          <w:tcW w:w="3168" w:type="dxa"/>
        </w:tcPr>
        <w:p w14:paraId="154B3DDA" w14:textId="2185CA12" w:rsidR="007D5676" w:rsidRPr="00A01DDF" w:rsidRDefault="007D5676" w:rsidP="00ED6E7B">
          <w:pPr>
            <w:pStyle w:val="Footer"/>
            <w:jc w:val="right"/>
            <w:rPr>
              <w:rFonts w:ascii="Times New Roman" w:hAnsi="Times New Roman" w:cs="Times New Roman"/>
              <w:sz w:val="20"/>
              <w:szCs w:val="20"/>
            </w:rPr>
          </w:pPr>
        </w:p>
      </w:tc>
    </w:tr>
  </w:tbl>
  <w:p w14:paraId="0018C77C" w14:textId="77777777" w:rsidR="007D5676" w:rsidRPr="00CC1CF7" w:rsidRDefault="007D5676">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ECB3" w14:textId="77777777" w:rsidR="00386CA1" w:rsidRDefault="00386CA1" w:rsidP="004052A2">
      <w:r>
        <w:separator/>
      </w:r>
    </w:p>
  </w:footnote>
  <w:footnote w:type="continuationSeparator" w:id="0">
    <w:p w14:paraId="7CE9F302" w14:textId="77777777" w:rsidR="00386CA1" w:rsidRDefault="00386CA1"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D5676" w:rsidRPr="00AA4E26" w14:paraId="11CC1702" w14:textId="77777777">
      <w:tc>
        <w:tcPr>
          <w:tcW w:w="7488" w:type="dxa"/>
        </w:tcPr>
        <w:p w14:paraId="29853FEA" w14:textId="2043AE04" w:rsidR="007D5676" w:rsidRPr="00AA4E26" w:rsidRDefault="00542148" w:rsidP="006D1E0B">
          <w:pPr>
            <w:pStyle w:val="Header"/>
            <w:rPr>
              <w:rFonts w:ascii="Times New Roman" w:hAnsi="Times New Roman" w:cs="Times New Roman"/>
              <w:b/>
              <w:bCs/>
              <w:szCs w:val="24"/>
            </w:rPr>
          </w:pPr>
          <w:r>
            <w:rPr>
              <w:rFonts w:ascii="Times New Roman" w:hAnsi="Times New Roman" w:cs="Times New Roman"/>
              <w:b/>
              <w:bCs/>
              <w:szCs w:val="24"/>
            </w:rPr>
            <w:t>H</w:t>
          </w:r>
          <w:r w:rsidR="00A5206E">
            <w:rPr>
              <w:rFonts w:ascii="Times New Roman" w:hAnsi="Times New Roman" w:cs="Times New Roman"/>
              <w:b/>
              <w:bCs/>
              <w:szCs w:val="24"/>
            </w:rPr>
            <w:t>ENRY FORD LEARNING INSTITUTE</w:t>
          </w:r>
          <w:r w:rsidR="00FF5F47" w:rsidRPr="007F0D77">
            <w:rPr>
              <w:rFonts w:ascii="Times New Roman" w:hAnsi="Times New Roman" w:cs="Times New Roman"/>
              <w:b/>
              <w:bCs/>
              <w:szCs w:val="24"/>
            </w:rPr>
            <w:t xml:space="preserve"> </w:t>
          </w:r>
          <w:r w:rsidR="007D5676" w:rsidRPr="007F0D77">
            <w:rPr>
              <w:rFonts w:ascii="Times New Roman" w:hAnsi="Times New Roman" w:cs="Times New Roman"/>
              <w:b/>
              <w:bCs/>
              <w:szCs w:val="24"/>
            </w:rPr>
            <w:t>BOARD POLICY MANUAL</w:t>
          </w:r>
        </w:p>
      </w:tc>
      <w:tc>
        <w:tcPr>
          <w:tcW w:w="1872" w:type="dxa"/>
        </w:tcPr>
        <w:p w14:paraId="77F1C97F" w14:textId="77777777" w:rsidR="007D5676" w:rsidRPr="00AA4E26" w:rsidRDefault="007D5676" w:rsidP="00886C1F">
          <w:pPr>
            <w:pStyle w:val="Header"/>
            <w:tabs>
              <w:tab w:val="left" w:pos="195"/>
            </w:tabs>
            <w:rPr>
              <w:rFonts w:ascii="Times New Roman" w:hAnsi="Times New Roman" w:cs="Times New Roman"/>
              <w:szCs w:val="24"/>
            </w:rPr>
          </w:pPr>
        </w:p>
      </w:tc>
    </w:tr>
    <w:tr w:rsidR="007D5676" w:rsidRPr="00AA4E26" w14:paraId="55BEE075" w14:textId="77777777">
      <w:tc>
        <w:tcPr>
          <w:tcW w:w="7488" w:type="dxa"/>
        </w:tcPr>
        <w:p w14:paraId="5D9B6398" w14:textId="77777777" w:rsidR="007D5676" w:rsidRPr="00AA4E26" w:rsidRDefault="007D5676" w:rsidP="007F13B3">
          <w:pPr>
            <w:pStyle w:val="Header"/>
            <w:rPr>
              <w:rFonts w:ascii="Times New Roman" w:hAnsi="Times New Roman" w:cs="Times New Roman"/>
              <w:szCs w:val="24"/>
            </w:rPr>
          </w:pPr>
          <w:r w:rsidRPr="00AA4E26">
            <w:rPr>
              <w:rFonts w:ascii="Times New Roman" w:hAnsi="Times New Roman" w:cs="Times New Roman"/>
              <w:szCs w:val="24"/>
            </w:rPr>
            <w:t>POLICY GROUP 1 – GOVERNANCE</w:t>
          </w:r>
        </w:p>
      </w:tc>
      <w:tc>
        <w:tcPr>
          <w:tcW w:w="1872" w:type="dxa"/>
        </w:tcPr>
        <w:p w14:paraId="2D489D14" w14:textId="77777777" w:rsidR="007D5676" w:rsidRPr="00AA4E26" w:rsidRDefault="007D5676" w:rsidP="00886C1F">
          <w:pPr>
            <w:pStyle w:val="Header"/>
            <w:tabs>
              <w:tab w:val="left" w:pos="195"/>
            </w:tabs>
            <w:rPr>
              <w:rFonts w:ascii="Times New Roman" w:hAnsi="Times New Roman" w:cs="Times New Roman"/>
              <w:szCs w:val="24"/>
            </w:rPr>
          </w:pPr>
        </w:p>
      </w:tc>
    </w:tr>
    <w:tr w:rsidR="007D5676" w:rsidRPr="00AA4E26" w14:paraId="7B3ED9AA" w14:textId="77777777">
      <w:tc>
        <w:tcPr>
          <w:tcW w:w="7488" w:type="dxa"/>
        </w:tcPr>
        <w:p w14:paraId="16B5BA54" w14:textId="2B8CBB4A" w:rsidR="007D5676" w:rsidRPr="00AA4E26" w:rsidRDefault="003128E0" w:rsidP="006A05CC">
          <w:pPr>
            <w:pStyle w:val="Header"/>
            <w:rPr>
              <w:rFonts w:ascii="Times New Roman" w:hAnsi="Times New Roman" w:cs="Times New Roman"/>
              <w:szCs w:val="24"/>
            </w:rPr>
          </w:pPr>
          <w:r>
            <w:rPr>
              <w:rFonts w:ascii="Times New Roman" w:hAnsi="Times New Roman" w:cs="Times New Roman"/>
              <w:szCs w:val="24"/>
            </w:rPr>
            <w:t>GIFT ACCEPTANCE</w:t>
          </w:r>
        </w:p>
      </w:tc>
      <w:tc>
        <w:tcPr>
          <w:tcW w:w="1872" w:type="dxa"/>
        </w:tcPr>
        <w:p w14:paraId="54B9E97A" w14:textId="17DE495F" w:rsidR="007D5676" w:rsidRPr="00AA4E26" w:rsidRDefault="007D5676" w:rsidP="00D46FA1">
          <w:pPr>
            <w:pStyle w:val="Header"/>
            <w:tabs>
              <w:tab w:val="left" w:pos="195"/>
            </w:tabs>
            <w:rPr>
              <w:rFonts w:ascii="Times New Roman" w:hAnsi="Times New Roman" w:cs="Times New Roman"/>
              <w:szCs w:val="24"/>
            </w:rPr>
          </w:pPr>
          <w:r w:rsidRPr="00AA4E26">
            <w:rPr>
              <w:rFonts w:ascii="Times New Roman" w:hAnsi="Times New Roman" w:cs="Times New Roman"/>
              <w:szCs w:val="24"/>
            </w:rPr>
            <w:t>PG-1.</w:t>
          </w:r>
          <w:r w:rsidR="003128E0">
            <w:rPr>
              <w:rFonts w:ascii="Times New Roman" w:hAnsi="Times New Roman" w:cs="Times New Roman"/>
              <w:szCs w:val="24"/>
            </w:rPr>
            <w:t>5</w:t>
          </w:r>
        </w:p>
      </w:tc>
    </w:tr>
  </w:tbl>
  <w:p w14:paraId="353141A0" w14:textId="77777777" w:rsidR="007D5676" w:rsidRPr="00AA4E26" w:rsidRDefault="007D5676">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795"/>
    <w:multiLevelType w:val="multilevel"/>
    <w:tmpl w:val="4164F224"/>
    <w:lvl w:ilvl="0">
      <w:start w:val="1"/>
      <w:numFmt w:val="decimal"/>
      <w:suff w:val="space"/>
      <w:lvlText w:val="Sec. %1"/>
      <w:lvlJc w:val="left"/>
      <w:pPr>
        <w:ind w:left="0" w:firstLine="0"/>
      </w:pPr>
      <w:rPr>
        <w:rFonts w:hint="default"/>
      </w:rPr>
    </w:lvl>
    <w:lvl w:ilvl="1">
      <w:start w:val="1"/>
      <w:numFmt w:val="decimal"/>
      <w:suff w:val="space"/>
      <w:lvlText w:val="Sec. %1.%2"/>
      <w:lvlJc w:val="left"/>
      <w:pPr>
        <w:ind w:left="0" w:firstLine="0"/>
      </w:pPr>
      <w:rPr>
        <w:rFonts w:hint="default"/>
      </w:rPr>
    </w:lvl>
    <w:lvl w:ilvl="2">
      <w:start w:val="1"/>
      <w:numFmt w:val="decimal"/>
      <w:suff w:val="space"/>
      <w:lvlText w:val="Sec. %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82C42"/>
    <w:multiLevelType w:val="multilevel"/>
    <w:tmpl w:val="4170EDA4"/>
    <w:lvl w:ilvl="0">
      <w:start w:val="1"/>
      <w:numFmt w:val="upperLetter"/>
      <w:lvlText w:val="(%1)"/>
      <w:lvlJc w:val="left"/>
      <w:pPr>
        <w:tabs>
          <w:tab w:val="num" w:pos="504"/>
        </w:tabs>
        <w:ind w:left="504" w:hanging="504"/>
      </w:pPr>
      <w:rPr>
        <w:rFonts w:hint="default"/>
      </w:rPr>
    </w:lvl>
    <w:lvl w:ilvl="1">
      <w:start w:val="1"/>
      <w:numFmt w:val="decimal"/>
      <w:lvlText w:val="(%2)"/>
      <w:lvlJc w:val="left"/>
      <w:pPr>
        <w:tabs>
          <w:tab w:val="num" w:pos="1008"/>
        </w:tabs>
        <w:ind w:left="1512" w:hanging="504"/>
      </w:pPr>
      <w:rPr>
        <w:rFonts w:hint="default"/>
      </w:rPr>
    </w:lvl>
    <w:lvl w:ilvl="2">
      <w:start w:val="1"/>
      <w:numFmt w:val="lowerLetter"/>
      <w:lvlText w:val="(%3)"/>
      <w:lvlJc w:val="left"/>
      <w:pPr>
        <w:tabs>
          <w:tab w:val="num" w:pos="1512"/>
        </w:tabs>
        <w:ind w:left="504" w:firstLine="1008"/>
      </w:pPr>
      <w:rPr>
        <w:rFonts w:hint="default"/>
      </w:rPr>
    </w:lvl>
    <w:lvl w:ilvl="3">
      <w:start w:val="1"/>
      <w:numFmt w:val="lowerRoman"/>
      <w:lvlText w:val="(%4)"/>
      <w:lvlJc w:val="left"/>
      <w:pPr>
        <w:tabs>
          <w:tab w:val="num" w:pos="504"/>
        </w:tabs>
        <w:ind w:left="50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C87F86"/>
    <w:multiLevelType w:val="multilevel"/>
    <w:tmpl w:val="E160C0CE"/>
    <w:lvl w:ilvl="0">
      <w:start w:val="1"/>
      <w:numFmt w:val="upperLetter"/>
      <w:lvlText w:val="(%1)"/>
      <w:lvlJc w:val="left"/>
      <w:pPr>
        <w:tabs>
          <w:tab w:val="num" w:pos="504"/>
        </w:tabs>
        <w:ind w:left="504" w:hanging="504"/>
      </w:pPr>
      <w:rPr>
        <w:rFonts w:hint="default"/>
      </w:rPr>
    </w:lvl>
    <w:lvl w:ilvl="1">
      <w:start w:val="1"/>
      <w:numFmt w:val="decimal"/>
      <w:lvlText w:val="(%2)"/>
      <w:lvlJc w:val="left"/>
      <w:pPr>
        <w:tabs>
          <w:tab w:val="num" w:pos="1008"/>
        </w:tabs>
        <w:ind w:left="1512" w:hanging="504"/>
      </w:pPr>
      <w:rPr>
        <w:rFonts w:hint="default"/>
      </w:rPr>
    </w:lvl>
    <w:lvl w:ilvl="2">
      <w:start w:val="1"/>
      <w:numFmt w:val="lowerLetter"/>
      <w:lvlText w:val="(%3)"/>
      <w:lvlJc w:val="left"/>
      <w:pPr>
        <w:tabs>
          <w:tab w:val="num" w:pos="1512"/>
        </w:tabs>
        <w:ind w:left="504" w:firstLine="1008"/>
      </w:pPr>
      <w:rPr>
        <w:rFonts w:hint="default"/>
      </w:rPr>
    </w:lvl>
    <w:lvl w:ilvl="3">
      <w:start w:val="1"/>
      <w:numFmt w:val="lowerRoman"/>
      <w:lvlText w:val="(%4)"/>
      <w:lvlJc w:val="left"/>
      <w:pPr>
        <w:tabs>
          <w:tab w:val="num" w:pos="504"/>
        </w:tabs>
        <w:ind w:left="50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601BC"/>
    <w:multiLevelType w:val="multilevel"/>
    <w:tmpl w:val="E1F639FE"/>
    <w:lvl w:ilvl="0">
      <w:start w:val="1"/>
      <w:numFmt w:val="decimal"/>
      <w:suff w:val="space"/>
      <w:lvlText w:val="Sec. 5.12.%1."/>
      <w:lvlJc w:val="left"/>
      <w:pPr>
        <w:ind w:left="0" w:firstLine="0"/>
      </w:pPr>
      <w:rPr>
        <w:rFonts w:hint="default"/>
      </w:rPr>
    </w:lvl>
    <w:lvl w:ilvl="1">
      <w:start w:val="1"/>
      <w:numFmt w:val="decimal"/>
      <w:suff w:val="space"/>
      <w:lvlText w:val="Sec. 5.12.%1.%2."/>
      <w:lvlJc w:val="left"/>
      <w:pPr>
        <w:ind w:left="0" w:firstLine="0"/>
      </w:pPr>
      <w:rPr>
        <w:rFonts w:hint="default"/>
      </w:rPr>
    </w:lvl>
    <w:lvl w:ilvl="2">
      <w:start w:val="1"/>
      <w:numFmt w:val="decimal"/>
      <w:suff w:val="space"/>
      <w:lvlText w:val="Sec. 5.12.%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1C3C7D"/>
    <w:multiLevelType w:val="multilevel"/>
    <w:tmpl w:val="820A3BCC"/>
    <w:lvl w:ilvl="0">
      <w:start w:val="1"/>
      <w:numFmt w:val="decimal"/>
      <w:suff w:val="space"/>
      <w:lvlText w:val="Sec. %1."/>
      <w:lvlJc w:val="left"/>
      <w:pPr>
        <w:ind w:left="0" w:firstLine="0"/>
      </w:pPr>
      <w:rPr>
        <w:rFonts w:hint="default"/>
      </w:rPr>
    </w:lvl>
    <w:lvl w:ilvl="1">
      <w:start w:val="1"/>
      <w:numFmt w:val="decimal"/>
      <w:suff w:val="space"/>
      <w:lvlText w:val="Sec. %1.%2."/>
      <w:lvlJc w:val="left"/>
      <w:pPr>
        <w:ind w:left="0" w:firstLine="0"/>
      </w:pPr>
      <w:rPr>
        <w:rFonts w:hint="default"/>
      </w:rPr>
    </w:lvl>
    <w:lvl w:ilvl="2">
      <w:start w:val="1"/>
      <w:numFmt w:val="decimal"/>
      <w:suff w:val="space"/>
      <w:lvlText w:val="Sec. %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B507113"/>
    <w:multiLevelType w:val="hybridMultilevel"/>
    <w:tmpl w:val="7F7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2262B"/>
    <w:multiLevelType w:val="hybridMultilevel"/>
    <w:tmpl w:val="09240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80284"/>
    <w:multiLevelType w:val="hybridMultilevel"/>
    <w:tmpl w:val="B888D072"/>
    <w:lvl w:ilvl="0" w:tplc="1B169148">
      <w:start w:val="1"/>
      <w:numFmt w:val="decimal"/>
      <w:lvlText w:val="%1."/>
      <w:lvlJc w:val="left"/>
      <w:pPr>
        <w:ind w:left="1219" w:hanging="360"/>
      </w:pPr>
      <w:rPr>
        <w:rFonts w:hint="default"/>
      </w:rPr>
    </w:lvl>
    <w:lvl w:ilvl="1" w:tplc="543AB7B0">
      <w:start w:val="1"/>
      <w:numFmt w:val="lowerLetter"/>
      <w:lvlText w:val="%2)"/>
      <w:lvlJc w:val="left"/>
      <w:pPr>
        <w:ind w:left="1939" w:hanging="360"/>
      </w:pPr>
      <w:rPr>
        <w:rFonts w:hint="default"/>
      </w:r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9" w15:restartNumberingAfterBreak="0">
    <w:nsid w:val="293B7487"/>
    <w:multiLevelType w:val="hybridMultilevel"/>
    <w:tmpl w:val="3786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F51E8"/>
    <w:multiLevelType w:val="multilevel"/>
    <w:tmpl w:val="558075C6"/>
    <w:lvl w:ilvl="0">
      <w:start w:val="1"/>
      <w:numFmt w:val="decimal"/>
      <w:suff w:val="space"/>
      <w:lvlText w:val="Sec. 5.5.%1."/>
      <w:lvlJc w:val="left"/>
      <w:pPr>
        <w:ind w:left="0" w:firstLine="0"/>
      </w:pPr>
      <w:rPr>
        <w:rFonts w:hint="default"/>
      </w:rPr>
    </w:lvl>
    <w:lvl w:ilvl="1">
      <w:start w:val="1"/>
      <w:numFmt w:val="decimal"/>
      <w:suff w:val="space"/>
      <w:lvlText w:val="Sec. 5.5.%1.%2."/>
      <w:lvlJc w:val="left"/>
      <w:pPr>
        <w:ind w:left="0" w:firstLine="0"/>
      </w:pPr>
      <w:rPr>
        <w:rFonts w:hint="default"/>
      </w:rPr>
    </w:lvl>
    <w:lvl w:ilvl="2">
      <w:start w:val="1"/>
      <w:numFmt w:val="decimal"/>
      <w:suff w:val="space"/>
      <w:lvlText w:val="Sec. 5.5.%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CD25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95770A"/>
    <w:multiLevelType w:val="hybridMultilevel"/>
    <w:tmpl w:val="1CBE2992"/>
    <w:lvl w:ilvl="0" w:tplc="543AB7B0">
      <w:start w:val="1"/>
      <w:numFmt w:val="lowerLetter"/>
      <w:lvlText w:val="%1)"/>
      <w:lvlJc w:val="left"/>
      <w:pPr>
        <w:ind w:left="2160" w:hanging="360"/>
      </w:pPr>
      <w:rPr>
        <w:rFonts w:hint="default"/>
      </w:rPr>
    </w:lvl>
    <w:lvl w:ilvl="1" w:tplc="543AB7B0">
      <w:start w:val="1"/>
      <w:numFmt w:val="lowerLetter"/>
      <w:lvlText w:val="%2)"/>
      <w:lvlJc w:val="left"/>
      <w:pPr>
        <w:ind w:left="2299"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E860092"/>
    <w:multiLevelType w:val="multilevel"/>
    <w:tmpl w:val="E160C0CE"/>
    <w:lvl w:ilvl="0">
      <w:start w:val="1"/>
      <w:numFmt w:val="upperLetter"/>
      <w:lvlText w:val="(%1)"/>
      <w:lvlJc w:val="left"/>
      <w:pPr>
        <w:tabs>
          <w:tab w:val="num" w:pos="504"/>
        </w:tabs>
        <w:ind w:left="504" w:hanging="504"/>
      </w:pPr>
      <w:rPr>
        <w:rFonts w:hint="default"/>
      </w:rPr>
    </w:lvl>
    <w:lvl w:ilvl="1">
      <w:start w:val="1"/>
      <w:numFmt w:val="decimal"/>
      <w:lvlText w:val="(%2)"/>
      <w:lvlJc w:val="left"/>
      <w:pPr>
        <w:tabs>
          <w:tab w:val="num" w:pos="1008"/>
        </w:tabs>
        <w:ind w:left="1512" w:hanging="504"/>
      </w:pPr>
      <w:rPr>
        <w:rFonts w:hint="default"/>
      </w:rPr>
    </w:lvl>
    <w:lvl w:ilvl="2">
      <w:start w:val="1"/>
      <w:numFmt w:val="lowerLetter"/>
      <w:lvlText w:val="(%3)"/>
      <w:lvlJc w:val="left"/>
      <w:pPr>
        <w:tabs>
          <w:tab w:val="num" w:pos="1512"/>
        </w:tabs>
        <w:ind w:left="504" w:firstLine="1008"/>
      </w:pPr>
      <w:rPr>
        <w:rFonts w:hint="default"/>
      </w:rPr>
    </w:lvl>
    <w:lvl w:ilvl="3">
      <w:start w:val="1"/>
      <w:numFmt w:val="lowerRoman"/>
      <w:lvlText w:val="(%4)"/>
      <w:lvlJc w:val="left"/>
      <w:pPr>
        <w:tabs>
          <w:tab w:val="num" w:pos="504"/>
        </w:tabs>
        <w:ind w:left="50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B000BB"/>
    <w:multiLevelType w:val="multilevel"/>
    <w:tmpl w:val="8006C7AE"/>
    <w:lvl w:ilvl="0">
      <w:start w:val="1"/>
      <w:numFmt w:val="decimal"/>
      <w:suff w:val="space"/>
      <w:lvlText w:val="Sec. %1."/>
      <w:lvlJc w:val="left"/>
      <w:pPr>
        <w:ind w:left="0" w:firstLine="0"/>
      </w:pPr>
      <w:rPr>
        <w:rFonts w:hint="default"/>
      </w:rPr>
    </w:lvl>
    <w:lvl w:ilvl="1">
      <w:start w:val="1"/>
      <w:numFmt w:val="decimal"/>
      <w:suff w:val="space"/>
      <w:lvlText w:val="Sec. 5.12.%1.%2."/>
      <w:lvlJc w:val="left"/>
      <w:pPr>
        <w:ind w:left="0" w:firstLine="0"/>
      </w:pPr>
      <w:rPr>
        <w:rFonts w:hint="default"/>
      </w:rPr>
    </w:lvl>
    <w:lvl w:ilvl="2">
      <w:start w:val="1"/>
      <w:numFmt w:val="decimal"/>
      <w:suff w:val="space"/>
      <w:lvlText w:val="Sec. 5.12.%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E758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824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8" w15:restartNumberingAfterBreak="0">
    <w:nsid w:val="3DF82460"/>
    <w:multiLevelType w:val="multilevel"/>
    <w:tmpl w:val="69C4E1D6"/>
    <w:lvl w:ilvl="0">
      <w:start w:val="1"/>
      <w:numFmt w:val="decimal"/>
      <w:suff w:val="space"/>
      <w:lvlText w:val="Sec. 5.5.%1."/>
      <w:lvlJc w:val="left"/>
      <w:pPr>
        <w:ind w:left="0" w:firstLine="0"/>
      </w:pPr>
      <w:rPr>
        <w:rFonts w:hint="default"/>
      </w:rPr>
    </w:lvl>
    <w:lvl w:ilvl="1">
      <w:start w:val="1"/>
      <w:numFmt w:val="decimal"/>
      <w:suff w:val="space"/>
      <w:lvlText w:val="Sec. %1.%2."/>
      <w:lvlJc w:val="left"/>
      <w:pPr>
        <w:ind w:left="0" w:firstLine="0"/>
      </w:pPr>
      <w:rPr>
        <w:rFonts w:hint="default"/>
      </w:rPr>
    </w:lvl>
    <w:lvl w:ilvl="2">
      <w:start w:val="1"/>
      <w:numFmt w:val="decimal"/>
      <w:suff w:val="space"/>
      <w:lvlText w:val="Sec. %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B5670F"/>
    <w:multiLevelType w:val="multilevel"/>
    <w:tmpl w:val="7BE234CE"/>
    <w:lvl w:ilvl="0">
      <w:start w:val="1"/>
      <w:numFmt w:val="decimal"/>
      <w:suff w:val="space"/>
      <w:lvlText w:val="Sec. 1.4.%1."/>
      <w:lvlJc w:val="left"/>
      <w:pPr>
        <w:ind w:left="0" w:firstLine="0"/>
      </w:pPr>
      <w:rPr>
        <w:rFonts w:hint="default"/>
      </w:rPr>
    </w:lvl>
    <w:lvl w:ilvl="1">
      <w:start w:val="1"/>
      <w:numFmt w:val="decimal"/>
      <w:suff w:val="space"/>
      <w:lvlText w:val="Sec. 5.12.%1.%2."/>
      <w:lvlJc w:val="left"/>
      <w:pPr>
        <w:ind w:left="0" w:firstLine="0"/>
      </w:pPr>
      <w:rPr>
        <w:rFonts w:hint="default"/>
      </w:rPr>
    </w:lvl>
    <w:lvl w:ilvl="2">
      <w:start w:val="1"/>
      <w:numFmt w:val="decimal"/>
      <w:suff w:val="space"/>
      <w:lvlText w:val="Sec. 5.12.%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5C7CA4"/>
    <w:multiLevelType w:val="multilevel"/>
    <w:tmpl w:val="09D8F9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031ABE"/>
    <w:multiLevelType w:val="multilevel"/>
    <w:tmpl w:val="57BC5EC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00DF4"/>
    <w:multiLevelType w:val="multilevel"/>
    <w:tmpl w:val="4170EDA4"/>
    <w:lvl w:ilvl="0">
      <w:start w:val="1"/>
      <w:numFmt w:val="upperLetter"/>
      <w:lvlText w:val="(%1)"/>
      <w:lvlJc w:val="left"/>
      <w:pPr>
        <w:tabs>
          <w:tab w:val="num" w:pos="504"/>
        </w:tabs>
        <w:ind w:left="504" w:hanging="504"/>
      </w:pPr>
      <w:rPr>
        <w:rFonts w:hint="default"/>
      </w:rPr>
    </w:lvl>
    <w:lvl w:ilvl="1">
      <w:start w:val="1"/>
      <w:numFmt w:val="decimal"/>
      <w:lvlText w:val="(%2)"/>
      <w:lvlJc w:val="left"/>
      <w:pPr>
        <w:tabs>
          <w:tab w:val="num" w:pos="1008"/>
        </w:tabs>
        <w:ind w:left="1512" w:hanging="504"/>
      </w:pPr>
      <w:rPr>
        <w:rFonts w:hint="default"/>
      </w:rPr>
    </w:lvl>
    <w:lvl w:ilvl="2">
      <w:start w:val="1"/>
      <w:numFmt w:val="lowerLetter"/>
      <w:lvlText w:val="(%3)"/>
      <w:lvlJc w:val="left"/>
      <w:pPr>
        <w:tabs>
          <w:tab w:val="num" w:pos="1512"/>
        </w:tabs>
        <w:ind w:left="504" w:firstLine="1008"/>
      </w:pPr>
      <w:rPr>
        <w:rFonts w:hint="default"/>
      </w:rPr>
    </w:lvl>
    <w:lvl w:ilvl="3">
      <w:start w:val="1"/>
      <w:numFmt w:val="lowerRoman"/>
      <w:lvlText w:val="(%4)"/>
      <w:lvlJc w:val="left"/>
      <w:pPr>
        <w:tabs>
          <w:tab w:val="num" w:pos="504"/>
        </w:tabs>
        <w:ind w:left="50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7F25FE"/>
    <w:multiLevelType w:val="hybridMultilevel"/>
    <w:tmpl w:val="569E7534"/>
    <w:lvl w:ilvl="0" w:tplc="04090019">
      <w:start w:val="1"/>
      <w:numFmt w:val="lowerLetter"/>
      <w:lvlText w:val="%1."/>
      <w:lvlJc w:val="left"/>
      <w:pPr>
        <w:ind w:left="1579" w:hanging="360"/>
      </w:pPr>
    </w:lvl>
    <w:lvl w:ilvl="1" w:tplc="543AB7B0">
      <w:start w:val="1"/>
      <w:numFmt w:val="lowerLetter"/>
      <w:lvlText w:val="%2)"/>
      <w:lvlJc w:val="left"/>
      <w:pPr>
        <w:ind w:left="2299" w:hanging="360"/>
      </w:pPr>
      <w:rPr>
        <w:rFonts w:hint="default"/>
      </w:r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25" w15:restartNumberingAfterBreak="0">
    <w:nsid w:val="729A3ECA"/>
    <w:multiLevelType w:val="multilevel"/>
    <w:tmpl w:val="4170EDA4"/>
    <w:lvl w:ilvl="0">
      <w:start w:val="1"/>
      <w:numFmt w:val="upperLetter"/>
      <w:lvlText w:val="(%1)"/>
      <w:lvlJc w:val="left"/>
      <w:pPr>
        <w:tabs>
          <w:tab w:val="num" w:pos="504"/>
        </w:tabs>
        <w:ind w:left="504" w:hanging="504"/>
      </w:pPr>
      <w:rPr>
        <w:rFonts w:hint="default"/>
      </w:rPr>
    </w:lvl>
    <w:lvl w:ilvl="1">
      <w:start w:val="1"/>
      <w:numFmt w:val="decimal"/>
      <w:lvlText w:val="(%2)"/>
      <w:lvlJc w:val="left"/>
      <w:pPr>
        <w:tabs>
          <w:tab w:val="num" w:pos="1008"/>
        </w:tabs>
        <w:ind w:left="1512" w:hanging="504"/>
      </w:pPr>
      <w:rPr>
        <w:rFonts w:hint="default"/>
      </w:rPr>
    </w:lvl>
    <w:lvl w:ilvl="2">
      <w:start w:val="1"/>
      <w:numFmt w:val="lowerLetter"/>
      <w:lvlText w:val="(%3)"/>
      <w:lvlJc w:val="left"/>
      <w:pPr>
        <w:tabs>
          <w:tab w:val="num" w:pos="1512"/>
        </w:tabs>
        <w:ind w:left="504" w:firstLine="1008"/>
      </w:pPr>
      <w:rPr>
        <w:rFonts w:hint="default"/>
      </w:rPr>
    </w:lvl>
    <w:lvl w:ilvl="3">
      <w:start w:val="1"/>
      <w:numFmt w:val="lowerRoman"/>
      <w:lvlText w:val="(%4)"/>
      <w:lvlJc w:val="left"/>
      <w:pPr>
        <w:tabs>
          <w:tab w:val="num" w:pos="504"/>
        </w:tabs>
        <w:ind w:left="50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4BF179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009EB"/>
    <w:multiLevelType w:val="multilevel"/>
    <w:tmpl w:val="4170EDA4"/>
    <w:lvl w:ilvl="0">
      <w:start w:val="1"/>
      <w:numFmt w:val="upperLetter"/>
      <w:lvlText w:val="(%1)"/>
      <w:lvlJc w:val="left"/>
      <w:pPr>
        <w:tabs>
          <w:tab w:val="num" w:pos="504"/>
        </w:tabs>
        <w:ind w:left="504" w:hanging="504"/>
      </w:pPr>
      <w:rPr>
        <w:rFonts w:hint="default"/>
      </w:rPr>
    </w:lvl>
    <w:lvl w:ilvl="1">
      <w:start w:val="1"/>
      <w:numFmt w:val="decimal"/>
      <w:lvlText w:val="(%2)"/>
      <w:lvlJc w:val="left"/>
      <w:pPr>
        <w:tabs>
          <w:tab w:val="num" w:pos="1008"/>
        </w:tabs>
        <w:ind w:left="1512" w:hanging="504"/>
      </w:pPr>
      <w:rPr>
        <w:rFonts w:hint="default"/>
      </w:rPr>
    </w:lvl>
    <w:lvl w:ilvl="2">
      <w:start w:val="1"/>
      <w:numFmt w:val="lowerLetter"/>
      <w:lvlText w:val="(%3)"/>
      <w:lvlJc w:val="left"/>
      <w:pPr>
        <w:tabs>
          <w:tab w:val="num" w:pos="1512"/>
        </w:tabs>
        <w:ind w:left="504" w:firstLine="1008"/>
      </w:pPr>
      <w:rPr>
        <w:rFonts w:hint="default"/>
      </w:rPr>
    </w:lvl>
    <w:lvl w:ilvl="3">
      <w:start w:val="1"/>
      <w:numFmt w:val="lowerRoman"/>
      <w:lvlText w:val="(%4)"/>
      <w:lvlJc w:val="left"/>
      <w:pPr>
        <w:tabs>
          <w:tab w:val="num" w:pos="504"/>
        </w:tabs>
        <w:ind w:left="50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DB5C55"/>
    <w:multiLevelType w:val="multilevel"/>
    <w:tmpl w:val="6F9C2EB0"/>
    <w:lvl w:ilvl="0">
      <w:start w:val="1"/>
      <w:numFmt w:val="decimal"/>
      <w:suff w:val="space"/>
      <w:lvlText w:val="Sec. 1.5.%1."/>
      <w:lvlJc w:val="left"/>
      <w:pPr>
        <w:ind w:left="0" w:firstLine="0"/>
      </w:pPr>
      <w:rPr>
        <w:rFonts w:hint="default"/>
      </w:rPr>
    </w:lvl>
    <w:lvl w:ilvl="1">
      <w:start w:val="1"/>
      <w:numFmt w:val="decimal"/>
      <w:suff w:val="space"/>
      <w:lvlText w:val="Sec. 5.12.%1.%2."/>
      <w:lvlJc w:val="left"/>
      <w:pPr>
        <w:ind w:left="0" w:firstLine="0"/>
      </w:pPr>
      <w:rPr>
        <w:rFonts w:hint="default"/>
      </w:rPr>
    </w:lvl>
    <w:lvl w:ilvl="2">
      <w:start w:val="1"/>
      <w:numFmt w:val="decimal"/>
      <w:suff w:val="space"/>
      <w:lvlText w:val="Sec. 5.12.%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0489898">
    <w:abstractNumId w:val="5"/>
  </w:num>
  <w:num w:numId="2" w16cid:durableId="984356047">
    <w:abstractNumId w:val="17"/>
  </w:num>
  <w:num w:numId="3" w16cid:durableId="1736316466">
    <w:abstractNumId w:val="14"/>
  </w:num>
  <w:num w:numId="4" w16cid:durableId="1874658182">
    <w:abstractNumId w:val="26"/>
  </w:num>
  <w:num w:numId="5" w16cid:durableId="7845416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5415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6303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7716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5146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50435">
    <w:abstractNumId w:val="21"/>
  </w:num>
  <w:num w:numId="11" w16cid:durableId="1447310301">
    <w:abstractNumId w:val="0"/>
  </w:num>
  <w:num w:numId="12" w16cid:durableId="1663656092">
    <w:abstractNumId w:val="22"/>
  </w:num>
  <w:num w:numId="13" w16cid:durableId="347946591">
    <w:abstractNumId w:val="25"/>
  </w:num>
  <w:num w:numId="14" w16cid:durableId="8809016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818871">
    <w:abstractNumId w:val="28"/>
  </w:num>
  <w:num w:numId="16" w16cid:durableId="16446550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593724">
    <w:abstractNumId w:val="23"/>
  </w:num>
  <w:num w:numId="18" w16cid:durableId="11594629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1401042">
    <w:abstractNumId w:val="1"/>
  </w:num>
  <w:num w:numId="20" w16cid:durableId="17464118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3419487">
    <w:abstractNumId w:val="20"/>
  </w:num>
  <w:num w:numId="22" w16cid:durableId="2076777272">
    <w:abstractNumId w:val="16"/>
  </w:num>
  <w:num w:numId="23" w16cid:durableId="2119134843">
    <w:abstractNumId w:val="13"/>
  </w:num>
  <w:num w:numId="24" w16cid:durableId="17048179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126576">
    <w:abstractNumId w:val="2"/>
  </w:num>
  <w:num w:numId="26" w16cid:durableId="697701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8031769">
    <w:abstractNumId w:val="4"/>
  </w:num>
  <w:num w:numId="28" w16cid:durableId="188421364">
    <w:abstractNumId w:val="18"/>
  </w:num>
  <w:num w:numId="29" w16cid:durableId="1640188571">
    <w:abstractNumId w:val="11"/>
  </w:num>
  <w:num w:numId="30" w16cid:durableId="2137990671">
    <w:abstractNumId w:val="10"/>
  </w:num>
  <w:num w:numId="31" w16cid:durableId="7506155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7954081">
    <w:abstractNumId w:val="15"/>
  </w:num>
  <w:num w:numId="33" w16cid:durableId="1640840533">
    <w:abstractNumId w:val="3"/>
  </w:num>
  <w:num w:numId="34" w16cid:durableId="587617781">
    <w:abstractNumId w:val="27"/>
  </w:num>
  <w:num w:numId="35" w16cid:durableId="811794533">
    <w:abstractNumId w:val="7"/>
  </w:num>
  <w:num w:numId="36" w16cid:durableId="1942762621">
    <w:abstractNumId w:val="19"/>
  </w:num>
  <w:num w:numId="37" w16cid:durableId="1097866325">
    <w:abstractNumId w:val="9"/>
  </w:num>
  <w:num w:numId="38" w16cid:durableId="1962029359">
    <w:abstractNumId w:val="6"/>
  </w:num>
  <w:num w:numId="39" w16cid:durableId="24454360">
    <w:abstractNumId w:val="8"/>
  </w:num>
  <w:num w:numId="40" w16cid:durableId="1258750180">
    <w:abstractNumId w:val="24"/>
  </w:num>
  <w:num w:numId="41" w16cid:durableId="1887719395">
    <w:abstractNumId w:val="12"/>
  </w:num>
  <w:num w:numId="42" w16cid:durableId="37627486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0A8B"/>
    <w:rsid w:val="00005043"/>
    <w:rsid w:val="0000659A"/>
    <w:rsid w:val="000127AC"/>
    <w:rsid w:val="00013745"/>
    <w:rsid w:val="0001397E"/>
    <w:rsid w:val="00023385"/>
    <w:rsid w:val="00024A13"/>
    <w:rsid w:val="00024E6D"/>
    <w:rsid w:val="00026BC8"/>
    <w:rsid w:val="000277A6"/>
    <w:rsid w:val="00031401"/>
    <w:rsid w:val="000361BF"/>
    <w:rsid w:val="00036D61"/>
    <w:rsid w:val="00047177"/>
    <w:rsid w:val="000517B8"/>
    <w:rsid w:val="00054BDE"/>
    <w:rsid w:val="000606C2"/>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1BF8"/>
    <w:rsid w:val="000B3032"/>
    <w:rsid w:val="000B3628"/>
    <w:rsid w:val="000B3A3E"/>
    <w:rsid w:val="000C6BDD"/>
    <w:rsid w:val="000D2428"/>
    <w:rsid w:val="000D4DBF"/>
    <w:rsid w:val="000D7AE8"/>
    <w:rsid w:val="000E02C5"/>
    <w:rsid w:val="000E0640"/>
    <w:rsid w:val="000E34C6"/>
    <w:rsid w:val="000E5397"/>
    <w:rsid w:val="000F6D7D"/>
    <w:rsid w:val="00111C41"/>
    <w:rsid w:val="001121DD"/>
    <w:rsid w:val="00117CD9"/>
    <w:rsid w:val="00121DC1"/>
    <w:rsid w:val="00127FAE"/>
    <w:rsid w:val="00130A34"/>
    <w:rsid w:val="00133384"/>
    <w:rsid w:val="00134DAC"/>
    <w:rsid w:val="00134E75"/>
    <w:rsid w:val="00141CC3"/>
    <w:rsid w:val="0014357B"/>
    <w:rsid w:val="001439EC"/>
    <w:rsid w:val="00145876"/>
    <w:rsid w:val="0015155E"/>
    <w:rsid w:val="001560A5"/>
    <w:rsid w:val="001567EA"/>
    <w:rsid w:val="001609DC"/>
    <w:rsid w:val="00171229"/>
    <w:rsid w:val="0017177B"/>
    <w:rsid w:val="00172C67"/>
    <w:rsid w:val="00175187"/>
    <w:rsid w:val="00175E74"/>
    <w:rsid w:val="0017601B"/>
    <w:rsid w:val="00181158"/>
    <w:rsid w:val="00185D55"/>
    <w:rsid w:val="00187FE0"/>
    <w:rsid w:val="00193349"/>
    <w:rsid w:val="00196D62"/>
    <w:rsid w:val="001A1E02"/>
    <w:rsid w:val="001A1F0B"/>
    <w:rsid w:val="001A4380"/>
    <w:rsid w:val="001A448C"/>
    <w:rsid w:val="001A7EB1"/>
    <w:rsid w:val="001B1449"/>
    <w:rsid w:val="001C0234"/>
    <w:rsid w:val="001C2AA1"/>
    <w:rsid w:val="001C3959"/>
    <w:rsid w:val="001C5F28"/>
    <w:rsid w:val="001D1300"/>
    <w:rsid w:val="001D1A33"/>
    <w:rsid w:val="001D384B"/>
    <w:rsid w:val="001D38CF"/>
    <w:rsid w:val="001E388B"/>
    <w:rsid w:val="001E5CF9"/>
    <w:rsid w:val="001E6421"/>
    <w:rsid w:val="001F2B5A"/>
    <w:rsid w:val="001F7046"/>
    <w:rsid w:val="00201ADF"/>
    <w:rsid w:val="00201FEC"/>
    <w:rsid w:val="00202D1B"/>
    <w:rsid w:val="002060F2"/>
    <w:rsid w:val="00206698"/>
    <w:rsid w:val="00206810"/>
    <w:rsid w:val="00213036"/>
    <w:rsid w:val="00216664"/>
    <w:rsid w:val="002206C8"/>
    <w:rsid w:val="0022089A"/>
    <w:rsid w:val="00220DAF"/>
    <w:rsid w:val="00220DF8"/>
    <w:rsid w:val="002276FC"/>
    <w:rsid w:val="00235A65"/>
    <w:rsid w:val="00237760"/>
    <w:rsid w:val="00237EFE"/>
    <w:rsid w:val="0024075B"/>
    <w:rsid w:val="002435B1"/>
    <w:rsid w:val="00243D7F"/>
    <w:rsid w:val="00246803"/>
    <w:rsid w:val="00247958"/>
    <w:rsid w:val="00252609"/>
    <w:rsid w:val="00252C42"/>
    <w:rsid w:val="00254626"/>
    <w:rsid w:val="00257B8A"/>
    <w:rsid w:val="00257F5B"/>
    <w:rsid w:val="00260FD5"/>
    <w:rsid w:val="00265658"/>
    <w:rsid w:val="0026586D"/>
    <w:rsid w:val="00275619"/>
    <w:rsid w:val="002841F3"/>
    <w:rsid w:val="002851CF"/>
    <w:rsid w:val="002876E4"/>
    <w:rsid w:val="0029433E"/>
    <w:rsid w:val="002A3B9B"/>
    <w:rsid w:val="002A4179"/>
    <w:rsid w:val="002A617C"/>
    <w:rsid w:val="002A7081"/>
    <w:rsid w:val="002B2F6F"/>
    <w:rsid w:val="002B3BA6"/>
    <w:rsid w:val="002C126C"/>
    <w:rsid w:val="002C7D4B"/>
    <w:rsid w:val="002D006B"/>
    <w:rsid w:val="002D3427"/>
    <w:rsid w:val="002D3944"/>
    <w:rsid w:val="002D6842"/>
    <w:rsid w:val="002E1392"/>
    <w:rsid w:val="002E5428"/>
    <w:rsid w:val="002E59DA"/>
    <w:rsid w:val="002E5ACD"/>
    <w:rsid w:val="002E5C7B"/>
    <w:rsid w:val="002F19C0"/>
    <w:rsid w:val="002F5513"/>
    <w:rsid w:val="002F6C5C"/>
    <w:rsid w:val="00302678"/>
    <w:rsid w:val="003033CA"/>
    <w:rsid w:val="00306A2E"/>
    <w:rsid w:val="00311E0B"/>
    <w:rsid w:val="003128E0"/>
    <w:rsid w:val="003167AC"/>
    <w:rsid w:val="00317393"/>
    <w:rsid w:val="00325151"/>
    <w:rsid w:val="00326346"/>
    <w:rsid w:val="00341070"/>
    <w:rsid w:val="0034349C"/>
    <w:rsid w:val="00345058"/>
    <w:rsid w:val="00347E7D"/>
    <w:rsid w:val="00350B31"/>
    <w:rsid w:val="003517BE"/>
    <w:rsid w:val="00357653"/>
    <w:rsid w:val="0036227A"/>
    <w:rsid w:val="00364B5F"/>
    <w:rsid w:val="00365437"/>
    <w:rsid w:val="003719D2"/>
    <w:rsid w:val="003764FC"/>
    <w:rsid w:val="00380AA7"/>
    <w:rsid w:val="00382998"/>
    <w:rsid w:val="003838C4"/>
    <w:rsid w:val="00386CA1"/>
    <w:rsid w:val="00392AA4"/>
    <w:rsid w:val="00395C5F"/>
    <w:rsid w:val="00395F0B"/>
    <w:rsid w:val="00396A97"/>
    <w:rsid w:val="003973B5"/>
    <w:rsid w:val="00397F19"/>
    <w:rsid w:val="003A0766"/>
    <w:rsid w:val="003A6F4A"/>
    <w:rsid w:val="003A7523"/>
    <w:rsid w:val="003B1FC6"/>
    <w:rsid w:val="003B34BD"/>
    <w:rsid w:val="003B4522"/>
    <w:rsid w:val="003B4D1F"/>
    <w:rsid w:val="003B4F9B"/>
    <w:rsid w:val="003B57D5"/>
    <w:rsid w:val="003C440F"/>
    <w:rsid w:val="003C468A"/>
    <w:rsid w:val="003D602A"/>
    <w:rsid w:val="003D646E"/>
    <w:rsid w:val="003E2335"/>
    <w:rsid w:val="003E304F"/>
    <w:rsid w:val="003E3F92"/>
    <w:rsid w:val="003E4BC0"/>
    <w:rsid w:val="003E4FEC"/>
    <w:rsid w:val="003E542F"/>
    <w:rsid w:val="003E7A07"/>
    <w:rsid w:val="003F6168"/>
    <w:rsid w:val="00400086"/>
    <w:rsid w:val="004002D6"/>
    <w:rsid w:val="004052A2"/>
    <w:rsid w:val="004056A3"/>
    <w:rsid w:val="00406267"/>
    <w:rsid w:val="004068EE"/>
    <w:rsid w:val="00410A54"/>
    <w:rsid w:val="00411067"/>
    <w:rsid w:val="00413739"/>
    <w:rsid w:val="00414255"/>
    <w:rsid w:val="004158C9"/>
    <w:rsid w:val="00431255"/>
    <w:rsid w:val="00435797"/>
    <w:rsid w:val="004367FD"/>
    <w:rsid w:val="00441A66"/>
    <w:rsid w:val="004425DA"/>
    <w:rsid w:val="004503EE"/>
    <w:rsid w:val="0045155B"/>
    <w:rsid w:val="00454C24"/>
    <w:rsid w:val="00456F8C"/>
    <w:rsid w:val="004646F3"/>
    <w:rsid w:val="004704D6"/>
    <w:rsid w:val="00470607"/>
    <w:rsid w:val="004737D6"/>
    <w:rsid w:val="004751B4"/>
    <w:rsid w:val="00475732"/>
    <w:rsid w:val="00476C5B"/>
    <w:rsid w:val="00476E78"/>
    <w:rsid w:val="00480EE7"/>
    <w:rsid w:val="00482A35"/>
    <w:rsid w:val="00490D1D"/>
    <w:rsid w:val="00491CA3"/>
    <w:rsid w:val="00495C08"/>
    <w:rsid w:val="004A144D"/>
    <w:rsid w:val="004A175D"/>
    <w:rsid w:val="004A49D5"/>
    <w:rsid w:val="004B6ABD"/>
    <w:rsid w:val="004C102D"/>
    <w:rsid w:val="004C49F7"/>
    <w:rsid w:val="004C4C20"/>
    <w:rsid w:val="004C6C34"/>
    <w:rsid w:val="004D13E0"/>
    <w:rsid w:val="004D2517"/>
    <w:rsid w:val="004D5301"/>
    <w:rsid w:val="004E5823"/>
    <w:rsid w:val="004F06BE"/>
    <w:rsid w:val="004F7B2E"/>
    <w:rsid w:val="00504771"/>
    <w:rsid w:val="00513ABD"/>
    <w:rsid w:val="005152A1"/>
    <w:rsid w:val="005226AE"/>
    <w:rsid w:val="00533408"/>
    <w:rsid w:val="00534B57"/>
    <w:rsid w:val="00541952"/>
    <w:rsid w:val="00541AEA"/>
    <w:rsid w:val="00542148"/>
    <w:rsid w:val="005469FA"/>
    <w:rsid w:val="005501BC"/>
    <w:rsid w:val="00550E2E"/>
    <w:rsid w:val="00551E0F"/>
    <w:rsid w:val="00554836"/>
    <w:rsid w:val="00557355"/>
    <w:rsid w:val="0056507D"/>
    <w:rsid w:val="00566259"/>
    <w:rsid w:val="005710DD"/>
    <w:rsid w:val="00571F98"/>
    <w:rsid w:val="00576D06"/>
    <w:rsid w:val="00576FEE"/>
    <w:rsid w:val="0057799C"/>
    <w:rsid w:val="00580CBF"/>
    <w:rsid w:val="005841A0"/>
    <w:rsid w:val="00594F6B"/>
    <w:rsid w:val="005A2CB0"/>
    <w:rsid w:val="005A2F0C"/>
    <w:rsid w:val="005A6181"/>
    <w:rsid w:val="005A7FF3"/>
    <w:rsid w:val="005B04F4"/>
    <w:rsid w:val="005B2449"/>
    <w:rsid w:val="005B53EF"/>
    <w:rsid w:val="005C0C36"/>
    <w:rsid w:val="005C50D7"/>
    <w:rsid w:val="005C598E"/>
    <w:rsid w:val="005D1D06"/>
    <w:rsid w:val="005D580E"/>
    <w:rsid w:val="005E1A68"/>
    <w:rsid w:val="005E1BF0"/>
    <w:rsid w:val="005E2FE2"/>
    <w:rsid w:val="005E44FC"/>
    <w:rsid w:val="005E67FE"/>
    <w:rsid w:val="005E6EA6"/>
    <w:rsid w:val="005F243D"/>
    <w:rsid w:val="005F317B"/>
    <w:rsid w:val="005F533F"/>
    <w:rsid w:val="005F644B"/>
    <w:rsid w:val="005F7F07"/>
    <w:rsid w:val="00600F46"/>
    <w:rsid w:val="00603FA7"/>
    <w:rsid w:val="00605580"/>
    <w:rsid w:val="00605B86"/>
    <w:rsid w:val="0061035C"/>
    <w:rsid w:val="006109A3"/>
    <w:rsid w:val="0061435A"/>
    <w:rsid w:val="00615132"/>
    <w:rsid w:val="0061528C"/>
    <w:rsid w:val="00616673"/>
    <w:rsid w:val="006168C3"/>
    <w:rsid w:val="00622435"/>
    <w:rsid w:val="006229A9"/>
    <w:rsid w:val="006259D5"/>
    <w:rsid w:val="006266B8"/>
    <w:rsid w:val="00633D58"/>
    <w:rsid w:val="006407DC"/>
    <w:rsid w:val="00640F95"/>
    <w:rsid w:val="00647DBC"/>
    <w:rsid w:val="00653665"/>
    <w:rsid w:val="00655D27"/>
    <w:rsid w:val="00660B8F"/>
    <w:rsid w:val="00664309"/>
    <w:rsid w:val="00671884"/>
    <w:rsid w:val="00672F02"/>
    <w:rsid w:val="00683DB2"/>
    <w:rsid w:val="006842F7"/>
    <w:rsid w:val="00691B16"/>
    <w:rsid w:val="006923D8"/>
    <w:rsid w:val="00692472"/>
    <w:rsid w:val="00692D8F"/>
    <w:rsid w:val="00696E37"/>
    <w:rsid w:val="006970C2"/>
    <w:rsid w:val="00697671"/>
    <w:rsid w:val="006A05CC"/>
    <w:rsid w:val="006D00B1"/>
    <w:rsid w:val="006D1E0B"/>
    <w:rsid w:val="006D3B7D"/>
    <w:rsid w:val="006D44E1"/>
    <w:rsid w:val="006D4B29"/>
    <w:rsid w:val="006D6B60"/>
    <w:rsid w:val="006D7AD9"/>
    <w:rsid w:val="006D7BF6"/>
    <w:rsid w:val="006E11E7"/>
    <w:rsid w:val="006E13AA"/>
    <w:rsid w:val="006E7A6B"/>
    <w:rsid w:val="006F0766"/>
    <w:rsid w:val="006F3911"/>
    <w:rsid w:val="00701C46"/>
    <w:rsid w:val="00704599"/>
    <w:rsid w:val="007063AD"/>
    <w:rsid w:val="007107A9"/>
    <w:rsid w:val="00713F63"/>
    <w:rsid w:val="00713F72"/>
    <w:rsid w:val="0071459C"/>
    <w:rsid w:val="00715538"/>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7881"/>
    <w:rsid w:val="00760287"/>
    <w:rsid w:val="00760AB0"/>
    <w:rsid w:val="00760F0C"/>
    <w:rsid w:val="007639ED"/>
    <w:rsid w:val="0076436F"/>
    <w:rsid w:val="007720EF"/>
    <w:rsid w:val="007757B8"/>
    <w:rsid w:val="007776ED"/>
    <w:rsid w:val="007830ED"/>
    <w:rsid w:val="00783BED"/>
    <w:rsid w:val="007873E8"/>
    <w:rsid w:val="007901C1"/>
    <w:rsid w:val="007972E7"/>
    <w:rsid w:val="007B09AA"/>
    <w:rsid w:val="007B125E"/>
    <w:rsid w:val="007B29C9"/>
    <w:rsid w:val="007B5DBE"/>
    <w:rsid w:val="007B6870"/>
    <w:rsid w:val="007B7963"/>
    <w:rsid w:val="007C13C9"/>
    <w:rsid w:val="007C291C"/>
    <w:rsid w:val="007C384D"/>
    <w:rsid w:val="007D2D18"/>
    <w:rsid w:val="007D3270"/>
    <w:rsid w:val="007D5676"/>
    <w:rsid w:val="007E0F17"/>
    <w:rsid w:val="007E3E7E"/>
    <w:rsid w:val="007E3E9A"/>
    <w:rsid w:val="007F0D77"/>
    <w:rsid w:val="007F13B3"/>
    <w:rsid w:val="007F30D3"/>
    <w:rsid w:val="007F50EB"/>
    <w:rsid w:val="007F62B7"/>
    <w:rsid w:val="008024CC"/>
    <w:rsid w:val="00810B49"/>
    <w:rsid w:val="0081157E"/>
    <w:rsid w:val="00812A81"/>
    <w:rsid w:val="00812D59"/>
    <w:rsid w:val="00812F73"/>
    <w:rsid w:val="0081323B"/>
    <w:rsid w:val="00821109"/>
    <w:rsid w:val="00822F94"/>
    <w:rsid w:val="00836D7E"/>
    <w:rsid w:val="0084043F"/>
    <w:rsid w:val="00840EDF"/>
    <w:rsid w:val="00847E0F"/>
    <w:rsid w:val="008514C0"/>
    <w:rsid w:val="00856358"/>
    <w:rsid w:val="0086361C"/>
    <w:rsid w:val="00871451"/>
    <w:rsid w:val="00874734"/>
    <w:rsid w:val="00880A49"/>
    <w:rsid w:val="008812F4"/>
    <w:rsid w:val="008827B8"/>
    <w:rsid w:val="008852D5"/>
    <w:rsid w:val="00886C1F"/>
    <w:rsid w:val="00892E6B"/>
    <w:rsid w:val="00894793"/>
    <w:rsid w:val="008959D9"/>
    <w:rsid w:val="008A717D"/>
    <w:rsid w:val="008B3003"/>
    <w:rsid w:val="008B5D32"/>
    <w:rsid w:val="008B7F30"/>
    <w:rsid w:val="008C1BA3"/>
    <w:rsid w:val="008C1D3A"/>
    <w:rsid w:val="008C4BF9"/>
    <w:rsid w:val="008D2844"/>
    <w:rsid w:val="008D3C47"/>
    <w:rsid w:val="008D6127"/>
    <w:rsid w:val="008D7C15"/>
    <w:rsid w:val="008E1540"/>
    <w:rsid w:val="008E3408"/>
    <w:rsid w:val="008E4F57"/>
    <w:rsid w:val="008E5FD7"/>
    <w:rsid w:val="008E79AB"/>
    <w:rsid w:val="008F0207"/>
    <w:rsid w:val="008F2203"/>
    <w:rsid w:val="008F655E"/>
    <w:rsid w:val="008F6A05"/>
    <w:rsid w:val="008F74B9"/>
    <w:rsid w:val="009028BE"/>
    <w:rsid w:val="0090388A"/>
    <w:rsid w:val="009049F4"/>
    <w:rsid w:val="00907A0D"/>
    <w:rsid w:val="009113EF"/>
    <w:rsid w:val="00915694"/>
    <w:rsid w:val="00923536"/>
    <w:rsid w:val="009243C1"/>
    <w:rsid w:val="0092608D"/>
    <w:rsid w:val="00930BBF"/>
    <w:rsid w:val="0093426F"/>
    <w:rsid w:val="00941E95"/>
    <w:rsid w:val="009500D6"/>
    <w:rsid w:val="00957572"/>
    <w:rsid w:val="00961992"/>
    <w:rsid w:val="00970803"/>
    <w:rsid w:val="00974A64"/>
    <w:rsid w:val="009864EB"/>
    <w:rsid w:val="009876C9"/>
    <w:rsid w:val="009926E1"/>
    <w:rsid w:val="00995B52"/>
    <w:rsid w:val="00995FD2"/>
    <w:rsid w:val="00995FDA"/>
    <w:rsid w:val="009A180C"/>
    <w:rsid w:val="009A182F"/>
    <w:rsid w:val="009B1617"/>
    <w:rsid w:val="009C033B"/>
    <w:rsid w:val="009C088F"/>
    <w:rsid w:val="009C0C05"/>
    <w:rsid w:val="009C1F09"/>
    <w:rsid w:val="009C26BE"/>
    <w:rsid w:val="009C35BC"/>
    <w:rsid w:val="009C3694"/>
    <w:rsid w:val="009C6F57"/>
    <w:rsid w:val="009D61C6"/>
    <w:rsid w:val="009E1F24"/>
    <w:rsid w:val="009E49FC"/>
    <w:rsid w:val="009E5AD3"/>
    <w:rsid w:val="009E5F42"/>
    <w:rsid w:val="009F0C00"/>
    <w:rsid w:val="009F61CB"/>
    <w:rsid w:val="00A006E1"/>
    <w:rsid w:val="00A00C86"/>
    <w:rsid w:val="00A0152B"/>
    <w:rsid w:val="00A01DDF"/>
    <w:rsid w:val="00A01E59"/>
    <w:rsid w:val="00A04990"/>
    <w:rsid w:val="00A06C2F"/>
    <w:rsid w:val="00A07A41"/>
    <w:rsid w:val="00A12F85"/>
    <w:rsid w:val="00A20500"/>
    <w:rsid w:val="00A249C6"/>
    <w:rsid w:val="00A2535A"/>
    <w:rsid w:val="00A269EC"/>
    <w:rsid w:val="00A30F5E"/>
    <w:rsid w:val="00A31926"/>
    <w:rsid w:val="00A36703"/>
    <w:rsid w:val="00A376BC"/>
    <w:rsid w:val="00A4321B"/>
    <w:rsid w:val="00A436D5"/>
    <w:rsid w:val="00A515A1"/>
    <w:rsid w:val="00A5206E"/>
    <w:rsid w:val="00A54DC4"/>
    <w:rsid w:val="00A60B52"/>
    <w:rsid w:val="00A61279"/>
    <w:rsid w:val="00A61C13"/>
    <w:rsid w:val="00A62783"/>
    <w:rsid w:val="00A627F1"/>
    <w:rsid w:val="00A63C13"/>
    <w:rsid w:val="00A73903"/>
    <w:rsid w:val="00A753CD"/>
    <w:rsid w:val="00A816A5"/>
    <w:rsid w:val="00A81F70"/>
    <w:rsid w:val="00A8231C"/>
    <w:rsid w:val="00A87497"/>
    <w:rsid w:val="00A87900"/>
    <w:rsid w:val="00A91838"/>
    <w:rsid w:val="00A91A2B"/>
    <w:rsid w:val="00AA3BAB"/>
    <w:rsid w:val="00AA4E26"/>
    <w:rsid w:val="00AA5A01"/>
    <w:rsid w:val="00AA5FCE"/>
    <w:rsid w:val="00AA607B"/>
    <w:rsid w:val="00AA6831"/>
    <w:rsid w:val="00AB0BF3"/>
    <w:rsid w:val="00AB2F5D"/>
    <w:rsid w:val="00AC18D0"/>
    <w:rsid w:val="00AC1E75"/>
    <w:rsid w:val="00AD6489"/>
    <w:rsid w:val="00AE07A5"/>
    <w:rsid w:val="00AE0CA2"/>
    <w:rsid w:val="00AE1104"/>
    <w:rsid w:val="00AE4C38"/>
    <w:rsid w:val="00AE56F5"/>
    <w:rsid w:val="00AF3535"/>
    <w:rsid w:val="00AF4143"/>
    <w:rsid w:val="00AF4BC8"/>
    <w:rsid w:val="00AF6D2F"/>
    <w:rsid w:val="00B00B9A"/>
    <w:rsid w:val="00B00F61"/>
    <w:rsid w:val="00B01743"/>
    <w:rsid w:val="00B077C8"/>
    <w:rsid w:val="00B10047"/>
    <w:rsid w:val="00B103EB"/>
    <w:rsid w:val="00B109C4"/>
    <w:rsid w:val="00B13A2C"/>
    <w:rsid w:val="00B16943"/>
    <w:rsid w:val="00B2700E"/>
    <w:rsid w:val="00B30AC5"/>
    <w:rsid w:val="00B33ABD"/>
    <w:rsid w:val="00B3634B"/>
    <w:rsid w:val="00B464C6"/>
    <w:rsid w:val="00B50996"/>
    <w:rsid w:val="00B51FC8"/>
    <w:rsid w:val="00B51FD5"/>
    <w:rsid w:val="00B57118"/>
    <w:rsid w:val="00B60106"/>
    <w:rsid w:val="00B62222"/>
    <w:rsid w:val="00B652F4"/>
    <w:rsid w:val="00B65F2E"/>
    <w:rsid w:val="00B71F0C"/>
    <w:rsid w:val="00B7449B"/>
    <w:rsid w:val="00B74F05"/>
    <w:rsid w:val="00B76BE3"/>
    <w:rsid w:val="00B819A1"/>
    <w:rsid w:val="00B865FF"/>
    <w:rsid w:val="00B915EB"/>
    <w:rsid w:val="00B9163A"/>
    <w:rsid w:val="00B92B97"/>
    <w:rsid w:val="00B95237"/>
    <w:rsid w:val="00B97220"/>
    <w:rsid w:val="00BA5B95"/>
    <w:rsid w:val="00BA6E31"/>
    <w:rsid w:val="00BC06BE"/>
    <w:rsid w:val="00BC4B0D"/>
    <w:rsid w:val="00BC4ED2"/>
    <w:rsid w:val="00BD020B"/>
    <w:rsid w:val="00BD0E1F"/>
    <w:rsid w:val="00BD43AE"/>
    <w:rsid w:val="00BD6516"/>
    <w:rsid w:val="00BD714C"/>
    <w:rsid w:val="00BE3A17"/>
    <w:rsid w:val="00BE4A58"/>
    <w:rsid w:val="00BE5271"/>
    <w:rsid w:val="00BF578D"/>
    <w:rsid w:val="00BF6FE8"/>
    <w:rsid w:val="00C019E9"/>
    <w:rsid w:val="00C036A6"/>
    <w:rsid w:val="00C03E72"/>
    <w:rsid w:val="00C11DCA"/>
    <w:rsid w:val="00C12410"/>
    <w:rsid w:val="00C168AC"/>
    <w:rsid w:val="00C219C3"/>
    <w:rsid w:val="00C22E8B"/>
    <w:rsid w:val="00C309B2"/>
    <w:rsid w:val="00C35362"/>
    <w:rsid w:val="00C353A9"/>
    <w:rsid w:val="00C35A2A"/>
    <w:rsid w:val="00C36282"/>
    <w:rsid w:val="00C36BC2"/>
    <w:rsid w:val="00C36F14"/>
    <w:rsid w:val="00C41AC8"/>
    <w:rsid w:val="00C53CFB"/>
    <w:rsid w:val="00C570C8"/>
    <w:rsid w:val="00C66E54"/>
    <w:rsid w:val="00C71F85"/>
    <w:rsid w:val="00C73699"/>
    <w:rsid w:val="00C74AB4"/>
    <w:rsid w:val="00C767C9"/>
    <w:rsid w:val="00C82052"/>
    <w:rsid w:val="00C869BB"/>
    <w:rsid w:val="00C90E54"/>
    <w:rsid w:val="00C958FA"/>
    <w:rsid w:val="00CA0878"/>
    <w:rsid w:val="00CA0D14"/>
    <w:rsid w:val="00CA6D81"/>
    <w:rsid w:val="00CB13E7"/>
    <w:rsid w:val="00CB20C6"/>
    <w:rsid w:val="00CB7422"/>
    <w:rsid w:val="00CB78B2"/>
    <w:rsid w:val="00CC08A3"/>
    <w:rsid w:val="00CC1CF7"/>
    <w:rsid w:val="00CC4161"/>
    <w:rsid w:val="00CC5DB4"/>
    <w:rsid w:val="00CC610F"/>
    <w:rsid w:val="00CD037D"/>
    <w:rsid w:val="00CD7B7C"/>
    <w:rsid w:val="00CE47C3"/>
    <w:rsid w:val="00CE595E"/>
    <w:rsid w:val="00CF1216"/>
    <w:rsid w:val="00CF336B"/>
    <w:rsid w:val="00CF596D"/>
    <w:rsid w:val="00D01125"/>
    <w:rsid w:val="00D02D93"/>
    <w:rsid w:val="00D04E5C"/>
    <w:rsid w:val="00D05539"/>
    <w:rsid w:val="00D06CCF"/>
    <w:rsid w:val="00D10A8F"/>
    <w:rsid w:val="00D11707"/>
    <w:rsid w:val="00D14D63"/>
    <w:rsid w:val="00D25C58"/>
    <w:rsid w:val="00D26A31"/>
    <w:rsid w:val="00D32E3D"/>
    <w:rsid w:val="00D36D11"/>
    <w:rsid w:val="00D37415"/>
    <w:rsid w:val="00D46FA1"/>
    <w:rsid w:val="00D52340"/>
    <w:rsid w:val="00D60593"/>
    <w:rsid w:val="00D61098"/>
    <w:rsid w:val="00D61841"/>
    <w:rsid w:val="00D65124"/>
    <w:rsid w:val="00D70AD3"/>
    <w:rsid w:val="00D73119"/>
    <w:rsid w:val="00D73D0A"/>
    <w:rsid w:val="00D7574A"/>
    <w:rsid w:val="00D8143D"/>
    <w:rsid w:val="00D9006C"/>
    <w:rsid w:val="00D92AF8"/>
    <w:rsid w:val="00D97E2E"/>
    <w:rsid w:val="00DA005D"/>
    <w:rsid w:val="00DB15C4"/>
    <w:rsid w:val="00DB2915"/>
    <w:rsid w:val="00DB3C0D"/>
    <w:rsid w:val="00DB6651"/>
    <w:rsid w:val="00DC0AF3"/>
    <w:rsid w:val="00DC52BD"/>
    <w:rsid w:val="00DC6EB3"/>
    <w:rsid w:val="00DD2672"/>
    <w:rsid w:val="00DD5667"/>
    <w:rsid w:val="00DD6BFB"/>
    <w:rsid w:val="00DD7024"/>
    <w:rsid w:val="00DE04C7"/>
    <w:rsid w:val="00DF4A04"/>
    <w:rsid w:val="00DF5287"/>
    <w:rsid w:val="00DF7DCB"/>
    <w:rsid w:val="00DF7F9F"/>
    <w:rsid w:val="00E10A8B"/>
    <w:rsid w:val="00E132A9"/>
    <w:rsid w:val="00E1632A"/>
    <w:rsid w:val="00E20415"/>
    <w:rsid w:val="00E23253"/>
    <w:rsid w:val="00E248A3"/>
    <w:rsid w:val="00E24BC4"/>
    <w:rsid w:val="00E3277F"/>
    <w:rsid w:val="00E33557"/>
    <w:rsid w:val="00E35532"/>
    <w:rsid w:val="00E4066A"/>
    <w:rsid w:val="00E40D9C"/>
    <w:rsid w:val="00E442AA"/>
    <w:rsid w:val="00E503EA"/>
    <w:rsid w:val="00E54C74"/>
    <w:rsid w:val="00E578BA"/>
    <w:rsid w:val="00E621BE"/>
    <w:rsid w:val="00E630EC"/>
    <w:rsid w:val="00E65361"/>
    <w:rsid w:val="00E73CC3"/>
    <w:rsid w:val="00E743A2"/>
    <w:rsid w:val="00E817FF"/>
    <w:rsid w:val="00E83B63"/>
    <w:rsid w:val="00E85E86"/>
    <w:rsid w:val="00E8696B"/>
    <w:rsid w:val="00E900C5"/>
    <w:rsid w:val="00E902BF"/>
    <w:rsid w:val="00E91385"/>
    <w:rsid w:val="00E9422D"/>
    <w:rsid w:val="00E94F35"/>
    <w:rsid w:val="00EA300C"/>
    <w:rsid w:val="00EA4C0A"/>
    <w:rsid w:val="00EA69CE"/>
    <w:rsid w:val="00EB1EDA"/>
    <w:rsid w:val="00EB69B1"/>
    <w:rsid w:val="00EC30C9"/>
    <w:rsid w:val="00EC3BA8"/>
    <w:rsid w:val="00EC5805"/>
    <w:rsid w:val="00ED37E5"/>
    <w:rsid w:val="00ED6E7B"/>
    <w:rsid w:val="00EE0285"/>
    <w:rsid w:val="00EE0600"/>
    <w:rsid w:val="00EE54E3"/>
    <w:rsid w:val="00EE5A37"/>
    <w:rsid w:val="00EE7D9E"/>
    <w:rsid w:val="00EE7E54"/>
    <w:rsid w:val="00EF2EE3"/>
    <w:rsid w:val="00EF330D"/>
    <w:rsid w:val="00EF3616"/>
    <w:rsid w:val="00EF6651"/>
    <w:rsid w:val="00F00500"/>
    <w:rsid w:val="00F03CB4"/>
    <w:rsid w:val="00F120A5"/>
    <w:rsid w:val="00F12B6B"/>
    <w:rsid w:val="00F14F1B"/>
    <w:rsid w:val="00F3151B"/>
    <w:rsid w:val="00F33F2E"/>
    <w:rsid w:val="00F37450"/>
    <w:rsid w:val="00F43BB7"/>
    <w:rsid w:val="00F50CDE"/>
    <w:rsid w:val="00F51C16"/>
    <w:rsid w:val="00F5431F"/>
    <w:rsid w:val="00F572B9"/>
    <w:rsid w:val="00F70CB9"/>
    <w:rsid w:val="00F72238"/>
    <w:rsid w:val="00F749C7"/>
    <w:rsid w:val="00F75A12"/>
    <w:rsid w:val="00F77289"/>
    <w:rsid w:val="00F80EBE"/>
    <w:rsid w:val="00F83B6B"/>
    <w:rsid w:val="00F85D63"/>
    <w:rsid w:val="00F8618E"/>
    <w:rsid w:val="00F91BCF"/>
    <w:rsid w:val="00F93727"/>
    <w:rsid w:val="00FA2470"/>
    <w:rsid w:val="00FB0269"/>
    <w:rsid w:val="00FB11C4"/>
    <w:rsid w:val="00FC0B86"/>
    <w:rsid w:val="00FC161D"/>
    <w:rsid w:val="00FC274E"/>
    <w:rsid w:val="00FD12BE"/>
    <w:rsid w:val="00FD1A06"/>
    <w:rsid w:val="00FD224A"/>
    <w:rsid w:val="00FD5910"/>
    <w:rsid w:val="00FD695E"/>
    <w:rsid w:val="00FD7D55"/>
    <w:rsid w:val="00FE3116"/>
    <w:rsid w:val="00FE3D71"/>
    <w:rsid w:val="00FE5723"/>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EA33A3B1-40B2-DE4A-BC3E-D52073C8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12"/>
      </w:numPr>
    </w:pPr>
  </w:style>
  <w:style w:type="paragraph" w:styleId="Revision">
    <w:name w:val="Revision"/>
    <w:hidden/>
    <w:uiPriority w:val="99"/>
    <w:semiHidden/>
    <w:rsid w:val="00257B8A"/>
    <w:rPr>
      <w:rFonts w:ascii="Arial" w:hAnsi="Arial" w:cs="Arial"/>
      <w:kern w:val="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261D-75FB-2548-8607-5369727D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2023-11-30T03:47:00Z</dcterms:created>
  <dcterms:modified xsi:type="dcterms:W3CDTF">2023-11-30T03:47:00Z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